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050" w:rsidRDefault="00095E62">
      <w:pPr>
        <w:pStyle w:val="a4"/>
      </w:pPr>
      <w:r>
        <w:t>Консультация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родителей:</w:t>
      </w:r>
      <w:r>
        <w:rPr>
          <w:spacing w:val="-4"/>
        </w:rPr>
        <w:t xml:space="preserve"> </w:t>
      </w:r>
      <w:r>
        <w:t>«Движение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речь».</w:t>
      </w:r>
    </w:p>
    <w:p w:rsidR="00723050" w:rsidRDefault="00095E62" w:rsidP="00095E62">
      <w:pPr>
        <w:pStyle w:val="a3"/>
        <w:spacing w:before="255"/>
        <w:jc w:val="center"/>
      </w:pPr>
      <w:r>
        <w:t>Подготовила:</w:t>
      </w:r>
      <w:r>
        <w:rPr>
          <w:spacing w:val="-2"/>
        </w:rPr>
        <w:t xml:space="preserve"> </w:t>
      </w:r>
      <w:r>
        <w:t>учитель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логопед</w:t>
      </w:r>
      <w:r>
        <w:rPr>
          <w:spacing w:val="-2"/>
        </w:rPr>
        <w:t xml:space="preserve"> </w:t>
      </w:r>
      <w:proofErr w:type="spellStart"/>
      <w:r>
        <w:t>Саарян</w:t>
      </w:r>
      <w:proofErr w:type="spellEnd"/>
      <w:r>
        <w:t xml:space="preserve"> Ш.М.</w:t>
      </w:r>
    </w:p>
    <w:p w:rsidR="00723050" w:rsidRDefault="00095E62" w:rsidP="00095E62">
      <w:pPr>
        <w:pStyle w:val="a3"/>
        <w:ind w:left="0"/>
        <w:jc w:val="center"/>
        <w:rPr>
          <w:sz w:val="18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4006215</wp:posOffset>
            </wp:positionH>
            <wp:positionV relativeFrom="paragraph">
              <wp:posOffset>156501</wp:posOffset>
            </wp:positionV>
            <wp:extent cx="3097974" cy="2066544"/>
            <wp:effectExtent l="0" t="0" r="0" b="0"/>
            <wp:wrapTopAndBottom/>
            <wp:docPr id="1" name="image1.jpeg" descr="https://sportkomanda.com/wp-content/uploads/2020/05/rebenok-igraet-1024x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7974" cy="2066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3050" w:rsidRDefault="00095E62">
      <w:pPr>
        <w:spacing w:before="240" w:line="254" w:lineRule="auto"/>
        <w:ind w:left="113" w:right="103" w:firstLine="350"/>
        <w:jc w:val="both"/>
        <w:rPr>
          <w:sz w:val="27"/>
        </w:rPr>
      </w:pPr>
      <w:r>
        <w:rPr>
          <w:sz w:val="27"/>
        </w:rPr>
        <w:t>Движение</w:t>
      </w:r>
      <w:r>
        <w:rPr>
          <w:spacing w:val="1"/>
          <w:sz w:val="27"/>
        </w:rPr>
        <w:t xml:space="preserve"> </w:t>
      </w:r>
      <w:r>
        <w:rPr>
          <w:sz w:val="27"/>
        </w:rPr>
        <w:t>является</w:t>
      </w:r>
      <w:r>
        <w:rPr>
          <w:spacing w:val="1"/>
          <w:sz w:val="27"/>
        </w:rPr>
        <w:t xml:space="preserve"> </w:t>
      </w:r>
      <w:r>
        <w:rPr>
          <w:sz w:val="27"/>
        </w:rPr>
        <w:t>одной</w:t>
      </w:r>
      <w:r>
        <w:rPr>
          <w:spacing w:val="1"/>
          <w:sz w:val="27"/>
        </w:rPr>
        <w:t xml:space="preserve"> </w:t>
      </w:r>
      <w:r>
        <w:rPr>
          <w:sz w:val="27"/>
        </w:rPr>
        <w:t>из</w:t>
      </w:r>
      <w:r>
        <w:rPr>
          <w:spacing w:val="1"/>
          <w:sz w:val="27"/>
        </w:rPr>
        <w:t xml:space="preserve"> </w:t>
      </w:r>
      <w:r>
        <w:rPr>
          <w:sz w:val="27"/>
        </w:rPr>
        <w:t>врожденных</w:t>
      </w:r>
      <w:r>
        <w:rPr>
          <w:spacing w:val="1"/>
          <w:sz w:val="27"/>
        </w:rPr>
        <w:t xml:space="preserve"> </w:t>
      </w:r>
      <w:r>
        <w:rPr>
          <w:sz w:val="27"/>
        </w:rPr>
        <w:t>потребностей</w:t>
      </w:r>
      <w:r>
        <w:rPr>
          <w:spacing w:val="1"/>
          <w:sz w:val="27"/>
        </w:rPr>
        <w:t xml:space="preserve"> </w:t>
      </w:r>
      <w:r>
        <w:rPr>
          <w:sz w:val="27"/>
        </w:rPr>
        <w:t>человека.</w:t>
      </w:r>
      <w:r>
        <w:rPr>
          <w:spacing w:val="68"/>
          <w:sz w:val="27"/>
        </w:rPr>
        <w:t xml:space="preserve"> </w:t>
      </w:r>
      <w:r>
        <w:rPr>
          <w:sz w:val="27"/>
        </w:rPr>
        <w:t>Ее</w:t>
      </w:r>
      <w:r>
        <w:rPr>
          <w:spacing w:val="1"/>
          <w:sz w:val="27"/>
        </w:rPr>
        <w:t xml:space="preserve"> </w:t>
      </w:r>
      <w:r>
        <w:rPr>
          <w:sz w:val="27"/>
        </w:rPr>
        <w:t>удовлетворение</w:t>
      </w:r>
      <w:r>
        <w:rPr>
          <w:spacing w:val="1"/>
          <w:sz w:val="27"/>
        </w:rPr>
        <w:t xml:space="preserve"> </w:t>
      </w:r>
      <w:r>
        <w:rPr>
          <w:sz w:val="27"/>
        </w:rPr>
        <w:t>сильно</w:t>
      </w:r>
      <w:r>
        <w:rPr>
          <w:spacing w:val="1"/>
          <w:sz w:val="27"/>
        </w:rPr>
        <w:t xml:space="preserve"> </w:t>
      </w:r>
      <w:r>
        <w:rPr>
          <w:sz w:val="27"/>
        </w:rPr>
        <w:t>важно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детском</w:t>
      </w:r>
      <w:r>
        <w:rPr>
          <w:spacing w:val="1"/>
          <w:sz w:val="27"/>
        </w:rPr>
        <w:t xml:space="preserve"> </w:t>
      </w:r>
      <w:r>
        <w:rPr>
          <w:sz w:val="27"/>
        </w:rPr>
        <w:t>возрасте.</w:t>
      </w:r>
      <w:r>
        <w:rPr>
          <w:spacing w:val="1"/>
          <w:sz w:val="27"/>
        </w:rPr>
        <w:t xml:space="preserve"> </w:t>
      </w:r>
      <w:r>
        <w:rPr>
          <w:sz w:val="27"/>
        </w:rPr>
        <w:t>Такой</w:t>
      </w:r>
      <w:r>
        <w:rPr>
          <w:spacing w:val="1"/>
          <w:sz w:val="27"/>
        </w:rPr>
        <w:t xml:space="preserve"> </w:t>
      </w:r>
      <w:r>
        <w:rPr>
          <w:sz w:val="27"/>
        </w:rPr>
        <w:t>возраст</w:t>
      </w:r>
      <w:r>
        <w:rPr>
          <w:spacing w:val="1"/>
          <w:sz w:val="27"/>
        </w:rPr>
        <w:t xml:space="preserve"> </w:t>
      </w:r>
      <w:r>
        <w:rPr>
          <w:sz w:val="27"/>
        </w:rPr>
        <w:t>создает</w:t>
      </w:r>
      <w:r>
        <w:rPr>
          <w:spacing w:val="1"/>
          <w:sz w:val="27"/>
        </w:rPr>
        <w:t xml:space="preserve"> </w:t>
      </w:r>
      <w:r>
        <w:rPr>
          <w:sz w:val="27"/>
        </w:rPr>
        <w:t>наиболее</w:t>
      </w:r>
      <w:r>
        <w:rPr>
          <w:spacing w:val="1"/>
          <w:sz w:val="27"/>
        </w:rPr>
        <w:t xml:space="preserve"> </w:t>
      </w:r>
      <w:r>
        <w:rPr>
          <w:sz w:val="27"/>
        </w:rPr>
        <w:t>благоприятные</w:t>
      </w:r>
      <w:r>
        <w:rPr>
          <w:spacing w:val="1"/>
          <w:sz w:val="27"/>
        </w:rPr>
        <w:t xml:space="preserve"> </w:t>
      </w:r>
      <w:r>
        <w:rPr>
          <w:sz w:val="27"/>
        </w:rPr>
        <w:t>условия</w:t>
      </w:r>
      <w:r>
        <w:rPr>
          <w:spacing w:val="1"/>
          <w:sz w:val="27"/>
        </w:rPr>
        <w:t xml:space="preserve"> </w:t>
      </w:r>
      <w:r>
        <w:rPr>
          <w:sz w:val="27"/>
        </w:rPr>
        <w:t>для</w:t>
      </w:r>
      <w:r>
        <w:rPr>
          <w:spacing w:val="1"/>
          <w:sz w:val="27"/>
        </w:rPr>
        <w:t xml:space="preserve"> </w:t>
      </w:r>
      <w:r>
        <w:rPr>
          <w:sz w:val="27"/>
        </w:rPr>
        <w:t>разностороннего</w:t>
      </w:r>
      <w:r>
        <w:rPr>
          <w:spacing w:val="1"/>
          <w:sz w:val="27"/>
        </w:rPr>
        <w:t xml:space="preserve"> </w:t>
      </w:r>
      <w:r>
        <w:rPr>
          <w:sz w:val="27"/>
        </w:rPr>
        <w:t>развития</w:t>
      </w:r>
      <w:r>
        <w:rPr>
          <w:spacing w:val="1"/>
          <w:sz w:val="27"/>
        </w:rPr>
        <w:t xml:space="preserve"> </w:t>
      </w:r>
      <w:r>
        <w:rPr>
          <w:sz w:val="27"/>
        </w:rPr>
        <w:t>ребенка.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этот</w:t>
      </w:r>
      <w:r>
        <w:rPr>
          <w:spacing w:val="1"/>
          <w:sz w:val="27"/>
        </w:rPr>
        <w:t xml:space="preserve"> </w:t>
      </w:r>
      <w:r>
        <w:rPr>
          <w:sz w:val="27"/>
        </w:rPr>
        <w:t>период,</w:t>
      </w:r>
      <w:r>
        <w:rPr>
          <w:spacing w:val="1"/>
          <w:sz w:val="27"/>
        </w:rPr>
        <w:t xml:space="preserve"> </w:t>
      </w:r>
      <w:r>
        <w:rPr>
          <w:sz w:val="27"/>
        </w:rPr>
        <w:t>под</w:t>
      </w:r>
      <w:r>
        <w:rPr>
          <w:spacing w:val="-65"/>
          <w:sz w:val="27"/>
        </w:rPr>
        <w:t xml:space="preserve"> </w:t>
      </w:r>
      <w:r>
        <w:rPr>
          <w:sz w:val="27"/>
        </w:rPr>
        <w:t xml:space="preserve">названием </w:t>
      </w:r>
      <w:proofErr w:type="spellStart"/>
      <w:r>
        <w:rPr>
          <w:sz w:val="27"/>
        </w:rPr>
        <w:t>сензитивный</w:t>
      </w:r>
      <w:proofErr w:type="spellEnd"/>
      <w:r>
        <w:rPr>
          <w:sz w:val="27"/>
        </w:rPr>
        <w:t>, формируются все основные стороны психики — мышление,</w:t>
      </w:r>
      <w:r>
        <w:rPr>
          <w:spacing w:val="1"/>
          <w:sz w:val="27"/>
        </w:rPr>
        <w:t xml:space="preserve"> </w:t>
      </w:r>
      <w:r>
        <w:rPr>
          <w:sz w:val="27"/>
        </w:rPr>
        <w:t>память, внимание, двигательные умения. Так же активно развивается интеллект и его</w:t>
      </w:r>
      <w:r>
        <w:rPr>
          <w:spacing w:val="1"/>
          <w:sz w:val="27"/>
        </w:rPr>
        <w:t xml:space="preserve"> </w:t>
      </w:r>
      <w:r>
        <w:rPr>
          <w:sz w:val="27"/>
        </w:rPr>
        <w:t>социальный компонент —</w:t>
      </w:r>
      <w:r>
        <w:rPr>
          <w:spacing w:val="-3"/>
          <w:sz w:val="27"/>
        </w:rPr>
        <w:t xml:space="preserve"> </w:t>
      </w:r>
      <w:r>
        <w:rPr>
          <w:sz w:val="27"/>
        </w:rPr>
        <w:t>речь.</w:t>
      </w:r>
    </w:p>
    <w:p w:rsidR="00723050" w:rsidRDefault="00095E62">
      <w:pPr>
        <w:pStyle w:val="a3"/>
        <w:ind w:right="99" w:firstLine="348"/>
      </w:pPr>
      <w:r>
        <w:t>Связь движения и речи — общеизвестный факт, не вызывающий сомнений. Более</w:t>
      </w:r>
      <w:r>
        <w:rPr>
          <w:spacing w:val="-67"/>
        </w:rPr>
        <w:t xml:space="preserve"> </w:t>
      </w:r>
      <w:r>
        <w:t>того, речь по своей сути тоже является движением мышц органов артикуляции и</w:t>
      </w:r>
      <w:r>
        <w:rPr>
          <w:spacing w:val="1"/>
        </w:rPr>
        <w:t xml:space="preserve"> </w:t>
      </w:r>
      <w:r>
        <w:t>голосовых</w:t>
      </w:r>
      <w:r>
        <w:rPr>
          <w:spacing w:val="1"/>
        </w:rPr>
        <w:t xml:space="preserve"> </w:t>
      </w:r>
      <w:r>
        <w:t>связок.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координировать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движением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уж</w:t>
      </w:r>
      <w:r>
        <w:rPr>
          <w:spacing w:val="1"/>
        </w:rPr>
        <w:t xml:space="preserve"> </w:t>
      </w:r>
      <w:r>
        <w:t>сло</w:t>
      </w:r>
      <w:r>
        <w:t>жной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сводится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выработке</w:t>
      </w:r>
      <w:r>
        <w:rPr>
          <w:spacing w:val="1"/>
        </w:rPr>
        <w:t xml:space="preserve"> </w:t>
      </w:r>
      <w:r>
        <w:t>устойчивых</w:t>
      </w:r>
      <w:r>
        <w:rPr>
          <w:spacing w:val="1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согласованной работы</w:t>
      </w:r>
      <w:r>
        <w:rPr>
          <w:spacing w:val="-3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групп мышц.</w:t>
      </w:r>
    </w:p>
    <w:p w:rsidR="00723050" w:rsidRDefault="00095E62">
      <w:pPr>
        <w:pStyle w:val="a3"/>
        <w:ind w:right="99" w:firstLine="278"/>
      </w:pPr>
      <w:r>
        <w:t>Существует немало способов, позволяющих добиться чёткой координации речи с</w:t>
      </w:r>
      <w:r>
        <w:rPr>
          <w:spacing w:val="1"/>
        </w:rPr>
        <w:t xml:space="preserve"> </w:t>
      </w:r>
      <w:r>
        <w:t>движением. И наиболее известный и действенный из них – это игра. Именно игры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преоблад</w:t>
      </w:r>
      <w:r>
        <w:t>ающим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согласовывать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движением</w:t>
      </w:r>
      <w:r>
        <w:rPr>
          <w:spacing w:val="-4"/>
        </w:rPr>
        <w:t xml:space="preserve"> </w:t>
      </w:r>
      <w:r>
        <w:t>для дошкольников.</w:t>
      </w:r>
    </w:p>
    <w:p w:rsidR="00723050" w:rsidRDefault="00095E62">
      <w:pPr>
        <w:pStyle w:val="a3"/>
        <w:ind w:right="109" w:firstLine="278"/>
      </w:pPr>
      <w:r>
        <w:t>Особенно тесно связано со становлением речи развитие тонких движений пальцев</w:t>
      </w:r>
      <w:r>
        <w:rPr>
          <w:spacing w:val="-67"/>
        </w:rPr>
        <w:t xml:space="preserve"> </w:t>
      </w:r>
      <w:r>
        <w:t>рук. Почему человек, не находящий нужного слова для объяснения, часто помогает</w:t>
      </w:r>
      <w:r>
        <w:rPr>
          <w:spacing w:val="1"/>
        </w:rPr>
        <w:t xml:space="preserve"> </w:t>
      </w:r>
      <w:r>
        <w:t>себе жестами? И наоборот: почему ребенок, сосредоточенно пишущий, рисующий,</w:t>
      </w:r>
      <w:r>
        <w:rPr>
          <w:spacing w:val="1"/>
        </w:rPr>
        <w:t xml:space="preserve"> </w:t>
      </w:r>
      <w:r>
        <w:t>помогает</w:t>
      </w:r>
      <w:r>
        <w:rPr>
          <w:spacing w:val="-1"/>
        </w:rPr>
        <w:t xml:space="preserve"> </w:t>
      </w:r>
      <w:r>
        <w:t>себе,</w:t>
      </w:r>
      <w:r>
        <w:rPr>
          <w:spacing w:val="-1"/>
        </w:rPr>
        <w:t xml:space="preserve"> </w:t>
      </w:r>
      <w:r>
        <w:t>непроизвольно</w:t>
      </w:r>
      <w:r>
        <w:rPr>
          <w:spacing w:val="1"/>
        </w:rPr>
        <w:t xml:space="preserve"> </w:t>
      </w:r>
      <w:r>
        <w:t>высовывая язык?</w:t>
      </w:r>
    </w:p>
    <w:p w:rsidR="00723050" w:rsidRDefault="00095E62">
      <w:pPr>
        <w:pStyle w:val="a3"/>
        <w:ind w:right="109" w:firstLine="278"/>
      </w:pPr>
      <w:r>
        <w:t>Учёные пришли к выводу, что формирование устной речи ребёнка начинается</w:t>
      </w:r>
      <w:r>
        <w:rPr>
          <w:spacing w:val="1"/>
        </w:rPr>
        <w:t xml:space="preserve"> </w:t>
      </w:r>
      <w:r>
        <w:t>тогда,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пальцев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достигают</w:t>
      </w:r>
      <w:r>
        <w:rPr>
          <w:spacing w:val="1"/>
        </w:rPr>
        <w:t xml:space="preserve"> </w:t>
      </w:r>
      <w:r>
        <w:t>достаточной</w:t>
      </w:r>
      <w:r>
        <w:rPr>
          <w:spacing w:val="1"/>
        </w:rPr>
        <w:t xml:space="preserve"> </w:t>
      </w:r>
      <w:r>
        <w:t>точност</w:t>
      </w:r>
      <w:r>
        <w:t>и.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словами, формирование речи совершается под влиянием импульсов, идущих от рук.</w:t>
      </w:r>
      <w:r>
        <w:rPr>
          <w:spacing w:val="1"/>
        </w:rPr>
        <w:t xml:space="preserve"> </w:t>
      </w:r>
      <w:r>
        <w:t>Это важно и при своевременном речевом развитии, и особенно в тех случаях, когда</w:t>
      </w:r>
      <w:r>
        <w:rPr>
          <w:spacing w:val="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нарушено.</w:t>
      </w:r>
    </w:p>
    <w:p w:rsidR="00723050" w:rsidRDefault="00095E62">
      <w:pPr>
        <w:pStyle w:val="a3"/>
        <w:ind w:right="101" w:firstLine="278"/>
      </w:pPr>
      <w:r>
        <w:t>Кроме того, доказано, что и мысль, и глаз ребёнка двигаются с то</w:t>
      </w:r>
      <w:r>
        <w:t>й же скоростью,</w:t>
      </w:r>
      <w:r>
        <w:rPr>
          <w:spacing w:val="1"/>
        </w:rPr>
        <w:t xml:space="preserve"> </w:t>
      </w:r>
      <w:r>
        <w:t>что и рука. Значит, систематические упражнения по тренировке движений пальцев</w:t>
      </w:r>
      <w:r>
        <w:rPr>
          <w:spacing w:val="1"/>
        </w:rPr>
        <w:t xml:space="preserve"> </w:t>
      </w:r>
      <w:r>
        <w:t>являются</w:t>
      </w:r>
      <w:r>
        <w:rPr>
          <w:spacing w:val="-3"/>
        </w:rPr>
        <w:t xml:space="preserve"> </w:t>
      </w:r>
      <w:r>
        <w:t>мощным</w:t>
      </w:r>
      <w:r>
        <w:rPr>
          <w:spacing w:val="-2"/>
        </w:rPr>
        <w:t xml:space="preserve"> </w:t>
      </w:r>
      <w:r>
        <w:t>средством</w:t>
      </w:r>
      <w:r>
        <w:rPr>
          <w:spacing w:val="-5"/>
        </w:rPr>
        <w:t xml:space="preserve"> </w:t>
      </w:r>
      <w:r>
        <w:t>повышения</w:t>
      </w:r>
      <w:r>
        <w:rPr>
          <w:spacing w:val="-2"/>
        </w:rPr>
        <w:t xml:space="preserve"> </w:t>
      </w:r>
      <w:r>
        <w:t>работоспособности</w:t>
      </w:r>
      <w:r>
        <w:rPr>
          <w:spacing w:val="-2"/>
        </w:rPr>
        <w:t xml:space="preserve"> </w:t>
      </w:r>
      <w:r>
        <w:t>головного</w:t>
      </w:r>
      <w:r>
        <w:rPr>
          <w:spacing w:val="-1"/>
        </w:rPr>
        <w:t xml:space="preserve"> </w:t>
      </w:r>
      <w:r>
        <w:t>мозга.</w:t>
      </w:r>
    </w:p>
    <w:p w:rsidR="00723050" w:rsidRDefault="00095E62">
      <w:pPr>
        <w:pStyle w:val="a3"/>
        <w:ind w:right="105" w:firstLine="278"/>
      </w:pPr>
      <w:r>
        <w:t>Результаты исследований показывают, что уровень развития речи у детей всегда</w:t>
      </w:r>
      <w:r>
        <w:rPr>
          <w:spacing w:val="1"/>
        </w:rPr>
        <w:t xml:space="preserve"> </w:t>
      </w:r>
      <w:r>
        <w:t>находится в пр</w:t>
      </w:r>
      <w:r>
        <w:t>ямой зависимости от степени развития тонких движений пальцев рук.</w:t>
      </w:r>
      <w:r>
        <w:rPr>
          <w:spacing w:val="-67"/>
        </w:rPr>
        <w:t xml:space="preserve"> </w:t>
      </w:r>
      <w:r>
        <w:t>Несовершенство</w:t>
      </w:r>
      <w:r>
        <w:rPr>
          <w:spacing w:val="1"/>
        </w:rPr>
        <w:t xml:space="preserve"> </w:t>
      </w:r>
      <w:r>
        <w:t>тонкой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кистей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пальцев</w:t>
      </w:r>
      <w:r>
        <w:rPr>
          <w:spacing w:val="7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затрудняет</w:t>
      </w:r>
      <w:r>
        <w:rPr>
          <w:spacing w:val="25"/>
        </w:rPr>
        <w:t xml:space="preserve"> </w:t>
      </w:r>
      <w:r>
        <w:t>овладение</w:t>
      </w:r>
      <w:r>
        <w:rPr>
          <w:spacing w:val="26"/>
        </w:rPr>
        <w:t xml:space="preserve"> </w:t>
      </w:r>
      <w:r>
        <w:t>письмом</w:t>
      </w:r>
      <w:r>
        <w:rPr>
          <w:spacing w:val="25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рядом</w:t>
      </w:r>
      <w:r>
        <w:rPr>
          <w:spacing w:val="25"/>
        </w:rPr>
        <w:t xml:space="preserve"> </w:t>
      </w:r>
      <w:r>
        <w:t>других</w:t>
      </w:r>
      <w:r>
        <w:rPr>
          <w:spacing w:val="27"/>
        </w:rPr>
        <w:t xml:space="preserve"> </w:t>
      </w:r>
      <w:r>
        <w:t>учебных</w:t>
      </w:r>
      <w:r>
        <w:rPr>
          <w:spacing w:val="29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трудовых</w:t>
      </w:r>
      <w:r>
        <w:rPr>
          <w:spacing w:val="27"/>
        </w:rPr>
        <w:t xml:space="preserve"> </w:t>
      </w:r>
      <w:r>
        <w:t>навыков.</w:t>
      </w:r>
    </w:p>
    <w:p w:rsidR="00723050" w:rsidRDefault="00723050">
      <w:pPr>
        <w:sectPr w:rsidR="00723050">
          <w:type w:val="continuous"/>
          <w:pgSz w:w="11910" w:h="16840"/>
          <w:pgMar w:top="760" w:right="600" w:bottom="280" w:left="880" w:header="720" w:footer="720" w:gutter="0"/>
          <w:cols w:space="720"/>
        </w:sectPr>
      </w:pPr>
    </w:p>
    <w:p w:rsidR="00723050" w:rsidRDefault="00095E62">
      <w:pPr>
        <w:pStyle w:val="a3"/>
        <w:spacing w:before="73"/>
        <w:ind w:right="109"/>
      </w:pPr>
      <w:r>
        <w:lastRenderedPageBreak/>
        <w:t>Психологи утверждают, что упражнения для пальцев рук развивают мыслительную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-2"/>
        </w:rPr>
        <w:t xml:space="preserve"> </w:t>
      </w:r>
      <w:r>
        <w:t>память</w:t>
      </w:r>
      <w:r>
        <w:rPr>
          <w:spacing w:val="-1"/>
        </w:rPr>
        <w:t xml:space="preserve"> </w:t>
      </w:r>
      <w:r>
        <w:t>и внимание ребёнка.</w:t>
      </w:r>
    </w:p>
    <w:p w:rsidR="00723050" w:rsidRDefault="00095E62">
      <w:pPr>
        <w:pStyle w:val="a3"/>
        <w:ind w:right="107" w:firstLine="278"/>
      </w:pPr>
      <w:r>
        <w:t>Умение свободно и непринужденно пользоваться движениями своих пальчиков</w:t>
      </w:r>
      <w:r>
        <w:rPr>
          <w:spacing w:val="1"/>
        </w:rPr>
        <w:t xml:space="preserve"> </w:t>
      </w:r>
      <w:r>
        <w:t>воспитывается</w:t>
      </w:r>
      <w:r>
        <w:rPr>
          <w:spacing w:val="1"/>
        </w:rPr>
        <w:t xml:space="preserve"> </w:t>
      </w:r>
      <w:r>
        <w:t>специальными</w:t>
      </w:r>
      <w:r>
        <w:rPr>
          <w:spacing w:val="1"/>
        </w:rPr>
        <w:t xml:space="preserve"> </w:t>
      </w:r>
      <w:r>
        <w:t>упражнениями.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простых,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понимания и выполнения упражнениях дети учатся тонко выполнять произвольные</w:t>
      </w:r>
      <w:r>
        <w:rPr>
          <w:spacing w:val="1"/>
        </w:rPr>
        <w:t xml:space="preserve"> </w:t>
      </w:r>
      <w:r>
        <w:t>движения</w:t>
      </w:r>
      <w:r>
        <w:rPr>
          <w:spacing w:val="-4"/>
        </w:rPr>
        <w:t xml:space="preserve"> </w:t>
      </w:r>
      <w:r>
        <w:t>пальцев.</w:t>
      </w:r>
    </w:p>
    <w:p w:rsidR="00723050" w:rsidRDefault="00095E62">
      <w:pPr>
        <w:pStyle w:val="a3"/>
        <w:spacing w:before="1" w:line="322" w:lineRule="exact"/>
        <w:ind w:left="462"/>
      </w:pPr>
      <w:r>
        <w:t>Пальчиковые</w:t>
      </w:r>
      <w:r>
        <w:rPr>
          <w:spacing w:val="-4"/>
        </w:rPr>
        <w:t xml:space="preserve"> </w:t>
      </w:r>
      <w:r>
        <w:t>упражнения</w:t>
      </w:r>
      <w:r>
        <w:rPr>
          <w:spacing w:val="-1"/>
        </w:rPr>
        <w:t xml:space="preserve"> </w:t>
      </w:r>
      <w:r>
        <w:t>включают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себя:</w:t>
      </w:r>
    </w:p>
    <w:p w:rsidR="00723050" w:rsidRDefault="00095E62">
      <w:pPr>
        <w:pStyle w:val="a5"/>
        <w:numPr>
          <w:ilvl w:val="0"/>
          <w:numId w:val="1"/>
        </w:numPr>
        <w:tabs>
          <w:tab w:val="left" w:pos="548"/>
          <w:tab w:val="left" w:pos="549"/>
          <w:tab w:val="left" w:pos="2339"/>
          <w:tab w:val="left" w:pos="3090"/>
          <w:tab w:val="left" w:pos="4424"/>
          <w:tab w:val="left" w:pos="6600"/>
          <w:tab w:val="left" w:pos="8518"/>
        </w:tabs>
        <w:ind w:right="106" w:firstLine="0"/>
        <w:rPr>
          <w:sz w:val="28"/>
        </w:rPr>
      </w:pPr>
      <w:r>
        <w:rPr>
          <w:sz w:val="28"/>
        </w:rPr>
        <w:t>упражнения</w:t>
      </w:r>
      <w:r>
        <w:rPr>
          <w:sz w:val="28"/>
        </w:rPr>
        <w:tab/>
        <w:t>для</w:t>
      </w:r>
      <w:r>
        <w:rPr>
          <w:sz w:val="28"/>
        </w:rPr>
        <w:tab/>
        <w:t>массажа</w:t>
      </w:r>
      <w:r>
        <w:rPr>
          <w:sz w:val="28"/>
        </w:rPr>
        <w:tab/>
        <w:t>(пощипывание,</w:t>
      </w:r>
      <w:r>
        <w:rPr>
          <w:sz w:val="28"/>
        </w:rPr>
        <w:tab/>
        <w:t>прижимание,</w:t>
      </w:r>
      <w:r>
        <w:rPr>
          <w:sz w:val="28"/>
        </w:rPr>
        <w:tab/>
        <w:t>похлопывание,</w:t>
      </w:r>
      <w:r>
        <w:rPr>
          <w:spacing w:val="-67"/>
          <w:sz w:val="28"/>
        </w:rPr>
        <w:t xml:space="preserve"> </w:t>
      </w:r>
      <w:r>
        <w:rPr>
          <w:sz w:val="28"/>
        </w:rPr>
        <w:t>постукивание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и т.д.)</w:t>
      </w:r>
    </w:p>
    <w:p w:rsidR="00723050" w:rsidRDefault="00095E62">
      <w:pPr>
        <w:pStyle w:val="a5"/>
        <w:numPr>
          <w:ilvl w:val="0"/>
          <w:numId w:val="1"/>
        </w:numPr>
        <w:tabs>
          <w:tab w:val="left" w:pos="347"/>
        </w:tabs>
        <w:ind w:right="110" w:firstLine="0"/>
        <w:rPr>
          <w:sz w:val="28"/>
        </w:rPr>
      </w:pPr>
      <w:proofErr w:type="gramStart"/>
      <w:r>
        <w:rPr>
          <w:sz w:val="28"/>
        </w:rPr>
        <w:t>упражнения с предметами (эспандер, прищепки, «ежики», пробки, горошки, шары,</w:t>
      </w:r>
      <w:r>
        <w:rPr>
          <w:spacing w:val="-67"/>
          <w:sz w:val="28"/>
        </w:rPr>
        <w:t xml:space="preserve"> </w:t>
      </w:r>
      <w:r>
        <w:rPr>
          <w:sz w:val="28"/>
        </w:rPr>
        <w:t>бусы,</w:t>
      </w:r>
      <w:r>
        <w:rPr>
          <w:spacing w:val="-2"/>
          <w:sz w:val="28"/>
        </w:rPr>
        <w:t xml:space="preserve"> </w:t>
      </w:r>
      <w:r>
        <w:rPr>
          <w:sz w:val="28"/>
        </w:rPr>
        <w:t>платочки,</w:t>
      </w:r>
      <w:r>
        <w:rPr>
          <w:spacing w:val="-1"/>
          <w:sz w:val="28"/>
        </w:rPr>
        <w:t xml:space="preserve"> </w:t>
      </w:r>
      <w:r>
        <w:rPr>
          <w:sz w:val="28"/>
        </w:rPr>
        <w:t>счетные</w:t>
      </w:r>
      <w:r>
        <w:rPr>
          <w:spacing w:val="-3"/>
          <w:sz w:val="28"/>
        </w:rPr>
        <w:t xml:space="preserve"> </w:t>
      </w:r>
      <w:r>
        <w:rPr>
          <w:sz w:val="28"/>
        </w:rPr>
        <w:t>палочки и т.д.)</w:t>
      </w:r>
      <w:proofErr w:type="gramEnd"/>
    </w:p>
    <w:p w:rsidR="00723050" w:rsidRDefault="00095E62">
      <w:pPr>
        <w:pStyle w:val="a5"/>
        <w:numPr>
          <w:ilvl w:val="0"/>
          <w:numId w:val="1"/>
        </w:numPr>
        <w:tabs>
          <w:tab w:val="left" w:pos="277"/>
        </w:tabs>
        <w:spacing w:line="321" w:lineRule="exact"/>
        <w:ind w:left="276" w:hanging="164"/>
        <w:rPr>
          <w:sz w:val="28"/>
        </w:rPr>
      </w:pPr>
      <w:r>
        <w:rPr>
          <w:sz w:val="28"/>
        </w:rPr>
        <w:t>упражнения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без</w:t>
      </w:r>
      <w:r>
        <w:rPr>
          <w:spacing w:val="-6"/>
          <w:sz w:val="28"/>
        </w:rPr>
        <w:t xml:space="preserve"> </w:t>
      </w:r>
      <w:r>
        <w:rPr>
          <w:sz w:val="28"/>
        </w:rPr>
        <w:t>предметов.</w:t>
      </w:r>
    </w:p>
    <w:p w:rsidR="00723050" w:rsidRDefault="00095E62">
      <w:pPr>
        <w:ind w:left="462"/>
        <w:rPr>
          <w:b/>
          <w:sz w:val="28"/>
        </w:rPr>
      </w:pPr>
      <w:r>
        <w:rPr>
          <w:b/>
          <w:sz w:val="28"/>
          <w:u w:val="thick"/>
        </w:rPr>
        <w:t>Упражнения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с мячом</w:t>
      </w:r>
    </w:p>
    <w:p w:rsidR="00723050" w:rsidRDefault="00095E62">
      <w:pPr>
        <w:pStyle w:val="a3"/>
        <w:spacing w:before="1" w:line="322" w:lineRule="exact"/>
        <w:ind w:left="462"/>
        <w:jc w:val="left"/>
      </w:pPr>
      <w:r>
        <w:t>Практически</w:t>
      </w:r>
      <w:r>
        <w:rPr>
          <w:spacing w:val="-2"/>
        </w:rPr>
        <w:t xml:space="preserve"> </w:t>
      </w:r>
      <w:r>
        <w:t>каждый</w:t>
      </w:r>
      <w:r>
        <w:rPr>
          <w:spacing w:val="-2"/>
        </w:rPr>
        <w:t xml:space="preserve"> </w:t>
      </w:r>
      <w:r>
        <w:t>ребенок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раннего</w:t>
      </w:r>
      <w:r>
        <w:rPr>
          <w:spacing w:val="-1"/>
        </w:rPr>
        <w:t xml:space="preserve"> </w:t>
      </w:r>
      <w:r>
        <w:t>возраста</w:t>
      </w:r>
      <w:r>
        <w:rPr>
          <w:spacing w:val="-2"/>
        </w:rPr>
        <w:t xml:space="preserve"> </w:t>
      </w:r>
      <w:r>
        <w:t>знаком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мячом.</w:t>
      </w:r>
    </w:p>
    <w:p w:rsidR="00723050" w:rsidRDefault="00095E62">
      <w:pPr>
        <w:ind w:left="113"/>
        <w:jc w:val="both"/>
        <w:rPr>
          <w:b/>
          <w:i/>
          <w:sz w:val="28"/>
        </w:rPr>
      </w:pPr>
      <w:r>
        <w:rPr>
          <w:b/>
          <w:i/>
          <w:sz w:val="28"/>
        </w:rPr>
        <w:t>Виды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игр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с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мячом:</w:t>
      </w:r>
    </w:p>
    <w:p w:rsidR="00723050" w:rsidRDefault="00095E62">
      <w:pPr>
        <w:pStyle w:val="a5"/>
        <w:numPr>
          <w:ilvl w:val="0"/>
          <w:numId w:val="1"/>
        </w:numPr>
        <w:tabs>
          <w:tab w:val="left" w:pos="376"/>
        </w:tabs>
        <w:ind w:right="109" w:firstLine="0"/>
        <w:jc w:val="both"/>
        <w:rPr>
          <w:sz w:val="28"/>
        </w:rPr>
      </w:pPr>
      <w:r>
        <w:rPr>
          <w:sz w:val="28"/>
        </w:rPr>
        <w:t>игры на развитие ориентировки в пространстве. Для детей с речевой патологией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характерно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создает</w:t>
      </w:r>
      <w:r>
        <w:rPr>
          <w:spacing w:val="1"/>
          <w:sz w:val="28"/>
        </w:rPr>
        <w:t xml:space="preserve"> </w:t>
      </w:r>
      <w:r>
        <w:rPr>
          <w:sz w:val="28"/>
        </w:rPr>
        <w:t>значительные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сложности в ориентации в пространстве, а в дальнейшем приводит к </w:t>
      </w:r>
      <w:proofErr w:type="spellStart"/>
      <w:r>
        <w:rPr>
          <w:sz w:val="28"/>
        </w:rPr>
        <w:t>дисграфии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Предлагаемые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</w:t>
      </w:r>
      <w:r>
        <w:rPr>
          <w:sz w:val="28"/>
        </w:rPr>
        <w:t>ячом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отработку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силы,</w:t>
      </w:r>
      <w:r>
        <w:rPr>
          <w:spacing w:val="1"/>
          <w:sz w:val="28"/>
        </w:rPr>
        <w:t xml:space="preserve"> </w:t>
      </w:r>
      <w:r>
        <w:rPr>
          <w:sz w:val="28"/>
        </w:rPr>
        <w:t>точности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движения, возможности определения себя и предмета в пространственном поле. Для</w:t>
      </w:r>
      <w:r>
        <w:rPr>
          <w:spacing w:val="-67"/>
          <w:sz w:val="28"/>
        </w:rPr>
        <w:t xml:space="preserve"> </w:t>
      </w:r>
      <w:r>
        <w:rPr>
          <w:sz w:val="28"/>
        </w:rPr>
        <w:t>этого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используются</w:t>
      </w:r>
      <w:r>
        <w:rPr>
          <w:spacing w:val="-4"/>
          <w:sz w:val="28"/>
        </w:rPr>
        <w:t xml:space="preserve"> </w:t>
      </w:r>
      <w:r>
        <w:rPr>
          <w:sz w:val="28"/>
        </w:rPr>
        <w:t>резиновые, теннисные</w:t>
      </w:r>
      <w:r>
        <w:rPr>
          <w:spacing w:val="-1"/>
          <w:sz w:val="28"/>
        </w:rPr>
        <w:t xml:space="preserve"> </w:t>
      </w:r>
      <w:r>
        <w:rPr>
          <w:sz w:val="28"/>
        </w:rPr>
        <w:t>и сшитые</w:t>
      </w:r>
      <w:r>
        <w:rPr>
          <w:spacing w:val="4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ткани</w:t>
      </w:r>
      <w:r>
        <w:rPr>
          <w:spacing w:val="-1"/>
          <w:sz w:val="28"/>
        </w:rPr>
        <w:t xml:space="preserve"> </w:t>
      </w:r>
      <w:r>
        <w:rPr>
          <w:sz w:val="28"/>
        </w:rPr>
        <w:t>мячи.</w:t>
      </w:r>
    </w:p>
    <w:p w:rsidR="00723050" w:rsidRDefault="00095E62">
      <w:pPr>
        <w:pStyle w:val="a5"/>
        <w:numPr>
          <w:ilvl w:val="0"/>
          <w:numId w:val="1"/>
        </w:numPr>
        <w:tabs>
          <w:tab w:val="left" w:pos="422"/>
        </w:tabs>
        <w:ind w:right="108" w:firstLine="0"/>
        <w:jc w:val="both"/>
        <w:rPr>
          <w:sz w:val="28"/>
        </w:rPr>
      </w:pPr>
      <w:proofErr w:type="gramStart"/>
      <w:r>
        <w:rPr>
          <w:sz w:val="28"/>
        </w:rPr>
        <w:t>и</w:t>
      </w:r>
      <w:proofErr w:type="gramEnd"/>
      <w:r>
        <w:rPr>
          <w:sz w:val="28"/>
        </w:rPr>
        <w:t>гры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мячом,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звукопроизношения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67"/>
          <w:sz w:val="28"/>
        </w:rPr>
        <w:t xml:space="preserve"> </w:t>
      </w:r>
      <w:r>
        <w:rPr>
          <w:sz w:val="28"/>
        </w:rPr>
        <w:t>фонематических процессов. Гласные звуки являются тем фундаментом, на 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базируется вся работа по развитию фонематических процессов у детей. Усвоив эту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тему, дети, как правило, хорошо овладевают звуковым анализом и синтезом слов, </w:t>
      </w:r>
      <w:proofErr w:type="gramStart"/>
      <w:r>
        <w:rPr>
          <w:sz w:val="28"/>
        </w:rPr>
        <w:t>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следовательно, в дал</w:t>
      </w:r>
      <w:r>
        <w:rPr>
          <w:sz w:val="28"/>
        </w:rPr>
        <w:t>ьнейшем легче усваивают материал по обучению грамоте. Вся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4"/>
          <w:sz w:val="28"/>
        </w:rPr>
        <w:t xml:space="preserve"> </w:t>
      </w:r>
      <w:r>
        <w:rPr>
          <w:sz w:val="28"/>
        </w:rPr>
        <w:t>над</w:t>
      </w:r>
      <w:r>
        <w:rPr>
          <w:spacing w:val="1"/>
          <w:sz w:val="28"/>
        </w:rPr>
        <w:t xml:space="preserve"> </w:t>
      </w:r>
      <w:r>
        <w:rPr>
          <w:sz w:val="28"/>
        </w:rPr>
        <w:t>гласными</w:t>
      </w:r>
      <w:r>
        <w:rPr>
          <w:spacing w:val="-1"/>
          <w:sz w:val="28"/>
        </w:rPr>
        <w:t xml:space="preserve"> </w:t>
      </w:r>
      <w:r>
        <w:rPr>
          <w:sz w:val="28"/>
        </w:rPr>
        <w:t>звуками закрепляется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играх с</w:t>
      </w:r>
      <w:r>
        <w:rPr>
          <w:spacing w:val="-1"/>
          <w:sz w:val="28"/>
        </w:rPr>
        <w:t xml:space="preserve"> </w:t>
      </w:r>
      <w:r>
        <w:rPr>
          <w:sz w:val="28"/>
        </w:rPr>
        <w:t>мячом.</w:t>
      </w:r>
    </w:p>
    <w:p w:rsidR="00723050" w:rsidRDefault="00095E62">
      <w:pPr>
        <w:pStyle w:val="a5"/>
        <w:numPr>
          <w:ilvl w:val="0"/>
          <w:numId w:val="1"/>
        </w:numPr>
        <w:tabs>
          <w:tab w:val="left" w:pos="337"/>
        </w:tabs>
        <w:spacing w:before="1"/>
        <w:ind w:right="104" w:firstLine="0"/>
        <w:jc w:val="both"/>
        <w:rPr>
          <w:sz w:val="28"/>
        </w:rPr>
      </w:pPr>
      <w:r>
        <w:rPr>
          <w:sz w:val="28"/>
        </w:rPr>
        <w:t xml:space="preserve">игры с мячом, направленные на обобщение и расширение словарного </w:t>
      </w:r>
      <w:proofErr w:type="gramStart"/>
      <w:r>
        <w:rPr>
          <w:sz w:val="28"/>
        </w:rPr>
        <w:t>запаса</w:t>
      </w:r>
      <w:proofErr w:type="gramEnd"/>
      <w:r>
        <w:rPr>
          <w:sz w:val="28"/>
        </w:rPr>
        <w:t xml:space="preserve"> 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 грамматического строя речи (закрепление обобщающих слов, о</w:t>
      </w:r>
      <w:r>
        <w:rPr>
          <w:sz w:val="28"/>
        </w:rPr>
        <w:t>богащение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словаря,</w:t>
      </w:r>
      <w:r>
        <w:rPr>
          <w:spacing w:val="1"/>
          <w:sz w:val="28"/>
        </w:rPr>
        <w:t xml:space="preserve"> </w:t>
      </w:r>
      <w:r>
        <w:rPr>
          <w:sz w:val="28"/>
        </w:rPr>
        <w:t>словообразование,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множественного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имен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существительных,</w:t>
      </w:r>
      <w:r>
        <w:rPr>
          <w:spacing w:val="-2"/>
          <w:sz w:val="28"/>
        </w:rPr>
        <w:t xml:space="preserve"> </w:t>
      </w:r>
      <w:r>
        <w:rPr>
          <w:sz w:val="28"/>
        </w:rPr>
        <w:t>употребление предлогов).</w:t>
      </w:r>
    </w:p>
    <w:p w:rsidR="00723050" w:rsidRDefault="00095E62">
      <w:pPr>
        <w:spacing w:line="278" w:lineRule="auto"/>
        <w:ind w:left="113" w:right="104" w:firstLine="278"/>
        <w:jc w:val="both"/>
        <w:rPr>
          <w:sz w:val="28"/>
        </w:rPr>
      </w:pPr>
      <w:r>
        <w:rPr>
          <w:b/>
          <w:sz w:val="28"/>
          <w:u w:val="thick"/>
        </w:rPr>
        <w:t>Обыгрывание</w:t>
      </w:r>
      <w:r>
        <w:rPr>
          <w:b/>
          <w:spacing w:val="21"/>
          <w:sz w:val="28"/>
          <w:u w:val="thick"/>
        </w:rPr>
        <w:t xml:space="preserve"> </w:t>
      </w:r>
      <w:r>
        <w:rPr>
          <w:b/>
          <w:sz w:val="28"/>
          <w:u w:val="thick"/>
        </w:rPr>
        <w:t>детских</w:t>
      </w:r>
      <w:r>
        <w:rPr>
          <w:b/>
          <w:spacing w:val="22"/>
          <w:sz w:val="28"/>
          <w:u w:val="thick"/>
        </w:rPr>
        <w:t xml:space="preserve"> </w:t>
      </w:r>
      <w:r>
        <w:rPr>
          <w:b/>
          <w:sz w:val="28"/>
          <w:u w:val="thick"/>
        </w:rPr>
        <w:t>песенок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(«Во</w:t>
      </w:r>
      <w:r>
        <w:rPr>
          <w:spacing w:val="22"/>
          <w:sz w:val="28"/>
        </w:rPr>
        <w:t xml:space="preserve"> </w:t>
      </w:r>
      <w:r>
        <w:rPr>
          <w:sz w:val="28"/>
        </w:rPr>
        <w:t>поле</w:t>
      </w:r>
      <w:r>
        <w:rPr>
          <w:spacing w:val="21"/>
          <w:sz w:val="28"/>
        </w:rPr>
        <w:t xml:space="preserve"> </w:t>
      </w:r>
      <w:r>
        <w:rPr>
          <w:sz w:val="28"/>
        </w:rPr>
        <w:t>береза</w:t>
      </w:r>
      <w:r>
        <w:rPr>
          <w:spacing w:val="22"/>
          <w:sz w:val="28"/>
        </w:rPr>
        <w:t xml:space="preserve"> </w:t>
      </w:r>
      <w:r>
        <w:rPr>
          <w:sz w:val="28"/>
        </w:rPr>
        <w:t>стояла»,</w:t>
      </w:r>
      <w:r>
        <w:rPr>
          <w:spacing w:val="20"/>
          <w:sz w:val="28"/>
        </w:rPr>
        <w:t xml:space="preserve"> </w:t>
      </w:r>
      <w:r>
        <w:rPr>
          <w:sz w:val="28"/>
        </w:rPr>
        <w:t>«Мишка»,</w:t>
      </w:r>
      <w:r>
        <w:rPr>
          <w:spacing w:val="20"/>
          <w:sz w:val="28"/>
        </w:rPr>
        <w:t xml:space="preserve"> </w:t>
      </w:r>
      <w:r>
        <w:rPr>
          <w:sz w:val="28"/>
        </w:rPr>
        <w:t>«Чайничек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крышечкой»</w:t>
      </w:r>
      <w:r>
        <w:rPr>
          <w:spacing w:val="1"/>
          <w:sz w:val="28"/>
        </w:rPr>
        <w:t xml:space="preserve"> </w:t>
      </w:r>
      <w:r>
        <w:rPr>
          <w:sz w:val="28"/>
        </w:rPr>
        <w:t>и т.д.).</w:t>
      </w:r>
    </w:p>
    <w:p w:rsidR="00723050" w:rsidRDefault="00095E62">
      <w:pPr>
        <w:pStyle w:val="a3"/>
        <w:spacing w:line="276" w:lineRule="auto"/>
        <w:ind w:right="100" w:firstLine="208"/>
      </w:pPr>
      <w:r>
        <w:t xml:space="preserve">Всем известны игры, «У медведя </w:t>
      </w:r>
      <w:proofErr w:type="gramStart"/>
      <w:r>
        <w:t>во</w:t>
      </w:r>
      <w:proofErr w:type="gramEnd"/>
      <w:r>
        <w:t xml:space="preserve"> бору», «Гуси-гуси, га-га-га» и др. Подобные</w:t>
      </w:r>
      <w:r>
        <w:rPr>
          <w:spacing w:val="1"/>
        </w:rPr>
        <w:t xml:space="preserve"> </w:t>
      </w:r>
      <w:r>
        <w:t>игры, являются не только увлекательными забавами для детей, но и помогают им</w:t>
      </w:r>
      <w:r>
        <w:rPr>
          <w:spacing w:val="1"/>
        </w:rPr>
        <w:t xml:space="preserve"> </w:t>
      </w:r>
      <w:r>
        <w:t>получить</w:t>
      </w:r>
      <w:r>
        <w:rPr>
          <w:spacing w:val="-2"/>
        </w:rPr>
        <w:t xml:space="preserve"> </w:t>
      </w:r>
      <w:r>
        <w:t>простейшие навыки</w:t>
      </w:r>
      <w:r>
        <w:rPr>
          <w:spacing w:val="-1"/>
        </w:rPr>
        <w:t xml:space="preserve"> </w:t>
      </w:r>
      <w:r>
        <w:t>координации речи</w:t>
      </w:r>
      <w:r>
        <w:rPr>
          <w:spacing w:val="-3"/>
        </w:rPr>
        <w:t xml:space="preserve"> </w:t>
      </w:r>
      <w:r>
        <w:t>и движения.</w:t>
      </w:r>
    </w:p>
    <w:p w:rsidR="00723050" w:rsidRDefault="00095E62">
      <w:pPr>
        <w:pStyle w:val="a3"/>
        <w:ind w:right="99" w:firstLine="487"/>
      </w:pPr>
      <w:r>
        <w:t>Итак,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участи</w:t>
      </w:r>
      <w:r>
        <w:t>и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proofErr w:type="gramStart"/>
      <w:r>
        <w:t>а</w:t>
      </w:r>
      <w:proofErr w:type="gramEnd"/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двигательная активность ребенка, тем лучше развивается его речь. Важно выполнять</w:t>
      </w:r>
      <w:r>
        <w:rPr>
          <w:spacing w:val="-67"/>
        </w:rPr>
        <w:t xml:space="preserve"> </w:t>
      </w:r>
      <w:r>
        <w:t>упражнения, направленные на коррекцию речевых нарушений, применяя общую и</w:t>
      </w:r>
      <w:r>
        <w:rPr>
          <w:spacing w:val="1"/>
        </w:rPr>
        <w:t xml:space="preserve"> </w:t>
      </w:r>
      <w:r>
        <w:t>мелкую моторику, так как точное, динамичное выполнение упражнений для ног,</w:t>
      </w:r>
      <w:r>
        <w:rPr>
          <w:spacing w:val="1"/>
        </w:rPr>
        <w:t xml:space="preserve"> </w:t>
      </w:r>
      <w:r>
        <w:t>тул</w:t>
      </w:r>
      <w:r>
        <w:t>овища,</w:t>
      </w:r>
      <w:r>
        <w:rPr>
          <w:spacing w:val="1"/>
        </w:rPr>
        <w:t xml:space="preserve"> </w:t>
      </w:r>
      <w:r>
        <w:t>рук,</w:t>
      </w:r>
      <w:r>
        <w:rPr>
          <w:spacing w:val="1"/>
        </w:rPr>
        <w:t xml:space="preserve"> </w:t>
      </w:r>
      <w:r>
        <w:t>головы</w:t>
      </w:r>
      <w:r>
        <w:rPr>
          <w:spacing w:val="1"/>
        </w:rPr>
        <w:t xml:space="preserve"> </w:t>
      </w:r>
      <w:r>
        <w:t>подготавливает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совершенствует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артикуляции: губ,</w:t>
      </w:r>
      <w:r>
        <w:rPr>
          <w:spacing w:val="-1"/>
        </w:rPr>
        <w:t xml:space="preserve"> </w:t>
      </w:r>
      <w:r>
        <w:t>языка, нижней челюсти</w:t>
      </w:r>
      <w:r>
        <w:rPr>
          <w:spacing w:val="-1"/>
        </w:rPr>
        <w:t xml:space="preserve"> </w:t>
      </w:r>
      <w:r>
        <w:t>и т.д.</w:t>
      </w:r>
    </w:p>
    <w:sectPr w:rsidR="00723050" w:rsidSect="00723050">
      <w:pgSz w:w="11910" w:h="16840"/>
      <w:pgMar w:top="760" w:right="600" w:bottom="28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B66E8"/>
    <w:multiLevelType w:val="hybridMultilevel"/>
    <w:tmpl w:val="EBB0425C"/>
    <w:lvl w:ilvl="0" w:tplc="393AE938">
      <w:numFmt w:val="bullet"/>
      <w:lvlText w:val="-"/>
      <w:lvlJc w:val="left"/>
      <w:pPr>
        <w:ind w:left="113" w:hanging="43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B3ECAB0">
      <w:numFmt w:val="bullet"/>
      <w:lvlText w:val="•"/>
      <w:lvlJc w:val="left"/>
      <w:pPr>
        <w:ind w:left="1150" w:hanging="435"/>
      </w:pPr>
      <w:rPr>
        <w:rFonts w:hint="default"/>
        <w:lang w:val="ru-RU" w:eastAsia="en-US" w:bidi="ar-SA"/>
      </w:rPr>
    </w:lvl>
    <w:lvl w:ilvl="2" w:tplc="79E601CC">
      <w:numFmt w:val="bullet"/>
      <w:lvlText w:val="•"/>
      <w:lvlJc w:val="left"/>
      <w:pPr>
        <w:ind w:left="2181" w:hanging="435"/>
      </w:pPr>
      <w:rPr>
        <w:rFonts w:hint="default"/>
        <w:lang w:val="ru-RU" w:eastAsia="en-US" w:bidi="ar-SA"/>
      </w:rPr>
    </w:lvl>
    <w:lvl w:ilvl="3" w:tplc="40542614">
      <w:numFmt w:val="bullet"/>
      <w:lvlText w:val="•"/>
      <w:lvlJc w:val="left"/>
      <w:pPr>
        <w:ind w:left="3211" w:hanging="435"/>
      </w:pPr>
      <w:rPr>
        <w:rFonts w:hint="default"/>
        <w:lang w:val="ru-RU" w:eastAsia="en-US" w:bidi="ar-SA"/>
      </w:rPr>
    </w:lvl>
    <w:lvl w:ilvl="4" w:tplc="156C2B62">
      <w:numFmt w:val="bullet"/>
      <w:lvlText w:val="•"/>
      <w:lvlJc w:val="left"/>
      <w:pPr>
        <w:ind w:left="4242" w:hanging="435"/>
      </w:pPr>
      <w:rPr>
        <w:rFonts w:hint="default"/>
        <w:lang w:val="ru-RU" w:eastAsia="en-US" w:bidi="ar-SA"/>
      </w:rPr>
    </w:lvl>
    <w:lvl w:ilvl="5" w:tplc="936AB35C">
      <w:numFmt w:val="bullet"/>
      <w:lvlText w:val="•"/>
      <w:lvlJc w:val="left"/>
      <w:pPr>
        <w:ind w:left="5273" w:hanging="435"/>
      </w:pPr>
      <w:rPr>
        <w:rFonts w:hint="default"/>
        <w:lang w:val="ru-RU" w:eastAsia="en-US" w:bidi="ar-SA"/>
      </w:rPr>
    </w:lvl>
    <w:lvl w:ilvl="6" w:tplc="46BCF5D4">
      <w:numFmt w:val="bullet"/>
      <w:lvlText w:val="•"/>
      <w:lvlJc w:val="left"/>
      <w:pPr>
        <w:ind w:left="6303" w:hanging="435"/>
      </w:pPr>
      <w:rPr>
        <w:rFonts w:hint="default"/>
        <w:lang w:val="ru-RU" w:eastAsia="en-US" w:bidi="ar-SA"/>
      </w:rPr>
    </w:lvl>
    <w:lvl w:ilvl="7" w:tplc="90F6C4F6">
      <w:numFmt w:val="bullet"/>
      <w:lvlText w:val="•"/>
      <w:lvlJc w:val="left"/>
      <w:pPr>
        <w:ind w:left="7334" w:hanging="435"/>
      </w:pPr>
      <w:rPr>
        <w:rFonts w:hint="default"/>
        <w:lang w:val="ru-RU" w:eastAsia="en-US" w:bidi="ar-SA"/>
      </w:rPr>
    </w:lvl>
    <w:lvl w:ilvl="8" w:tplc="C4A8EB9A">
      <w:numFmt w:val="bullet"/>
      <w:lvlText w:val="•"/>
      <w:lvlJc w:val="left"/>
      <w:pPr>
        <w:ind w:left="8365" w:hanging="435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23050"/>
    <w:rsid w:val="00095E62"/>
    <w:rsid w:val="00723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2305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2305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23050"/>
    <w:pPr>
      <w:ind w:left="113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723050"/>
    <w:pPr>
      <w:spacing w:before="75"/>
      <w:ind w:left="1553" w:right="155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723050"/>
    <w:pPr>
      <w:ind w:left="113"/>
    </w:pPr>
  </w:style>
  <w:style w:type="paragraph" w:customStyle="1" w:styleId="TableParagraph">
    <w:name w:val="Table Paragraph"/>
    <w:basedOn w:val="a"/>
    <w:uiPriority w:val="1"/>
    <w:qFormat/>
    <w:rsid w:val="007230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716</Words>
  <Characters>4085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Перебьетесь</dc:creator>
  <cp:lastModifiedBy>а</cp:lastModifiedBy>
  <cp:revision>3</cp:revision>
  <dcterms:created xsi:type="dcterms:W3CDTF">2021-06-28T10:27:00Z</dcterms:created>
  <dcterms:modified xsi:type="dcterms:W3CDTF">2021-06-28T10:32:00Z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2021-06-28T00:00:00Z</vt:filetime>
  </property>
</Properties>
</file>