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Деловая игра для педагогов ДОУ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7">
        <w:rPr>
          <w:rFonts w:ascii="Times New Roman" w:hAnsi="Times New Roman" w:cs="Times New Roman"/>
          <w:b/>
          <w:sz w:val="28"/>
          <w:szCs w:val="28"/>
        </w:rPr>
        <w:t>«Финансовый ринг»</w:t>
      </w:r>
    </w:p>
    <w:p w:rsidR="005E2AA6" w:rsidRPr="00FF5F17" w:rsidRDefault="005E2AA6" w:rsidP="00FF5F17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Цель: совершенствование профессиональных компетенций педагогических работников в области финансовой грамотности.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Задачи: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Формирование разумного финансового поведения и ответственного отношения к личным финансам.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Пробуждение интереса к финансовой грамотности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>Сплочение коллектива участников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>Развитие практических умений быстрого и правильного нахождения и принятия решений в ходе игры.</w:t>
      </w:r>
    </w:p>
    <w:p w:rsid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Подготовительный этап: на доске вывешивается поле, состоящее из 9 секторов различного цвета. Участники делятся на две команды.</w:t>
      </w:r>
    </w:p>
    <w:p w:rsidR="005E2AA6" w:rsidRPr="00C91839" w:rsidRDefault="005E2AA6" w:rsidP="001265DE">
      <w:pPr>
        <w:ind w:firstLine="708"/>
        <w:jc w:val="both"/>
        <w:rPr>
          <w:b/>
          <w:sz w:val="28"/>
          <w:szCs w:val="28"/>
        </w:rPr>
      </w:pPr>
      <w:r w:rsidRPr="00C91839">
        <w:rPr>
          <w:b/>
          <w:sz w:val="28"/>
          <w:szCs w:val="28"/>
        </w:rPr>
        <w:t>Правила игры: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Участвуют две команды по четыре человека. Одна из них – «Рублики», другая «Финики». Игра состоит из девяти этапов (названия приведены в ячейках таблицы). 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определения права первого хода проводится жеребьевка в виде шуточных вопросов с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участием капитанов команд. Команда, которая правильнее и быстрее отвечает на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вопросы получает первой право выбора сектора. Чтобы в табло приклеить стикер со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своим знаком, надо успешно выполнить задание, которое обозначено на желаемом поле.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Задания обеим командам дается одинаковые. Команда, выполнившая задание быстрее и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правильно получает право поставить свой логотип в выбранном поле. Выигравшая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команда выбирает поле, на котором будут работать дальше. Побеждает та команда, чей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логотип на игровом поле встречается более четырех раз.</w:t>
      </w:r>
      <w:r>
        <w:rPr>
          <w:sz w:val="28"/>
          <w:szCs w:val="28"/>
        </w:rPr>
        <w:t xml:space="preserve"> </w:t>
      </w:r>
    </w:p>
    <w:p w:rsid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Вводное слово ведущего: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</w:t>
      </w:r>
    </w:p>
    <w:p w:rsidR="005E2AA6" w:rsidRPr="005E2AA6" w:rsidRDefault="005E2AA6" w:rsidP="001265DE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C91839" w:rsidRDefault="005E2AA6" w:rsidP="00C91839">
      <w:pPr>
        <w:ind w:firstLine="708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Исследования уровня финансовой грамотности населения России, проведенного в 2008 г показали, что у 60% лиц отсутствие знаний и 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</w:t>
      </w:r>
      <w:r w:rsidR="00FF5F17"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финансовых услуг. 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 Поэтому Министерством финансов Российской Федерации совместно с Всемирным банком был запущен проект, целью которого является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tbl>
      <w:tblPr>
        <w:tblStyle w:val="aa"/>
        <w:tblW w:w="9498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F210BA" w:rsidTr="00C91839">
        <w:trPr>
          <w:trHeight w:val="1145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РАЗМИНКА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ВАЛЮТА СТРАН МИРА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НАЛОГИ</w:t>
            </w:r>
          </w:p>
        </w:tc>
      </w:tr>
      <w:tr w:rsidR="00F210BA" w:rsidTr="00C91839">
        <w:trPr>
          <w:trHeight w:val="1169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МЫСЛИ МУДРЫХ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РЕКЛАМНЫЙ АГЕНТ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F210BA">
            <w:pPr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ЗАШИФРОВАННАЯ ПОСЛОВИЦА</w:t>
            </w:r>
          </w:p>
        </w:tc>
      </w:tr>
      <w:tr w:rsidR="00F210BA" w:rsidTr="00C91839">
        <w:trPr>
          <w:trHeight w:val="994"/>
        </w:trPr>
        <w:tc>
          <w:tcPr>
            <w:tcW w:w="2694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ЦЕННЫЕ БУМАГИ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СЕМЕЙНАЯ КОПИЛКА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</w:p>
          <w:p w:rsidR="00F210BA" w:rsidRPr="00C91839" w:rsidRDefault="00F210BA" w:rsidP="00C91839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91839">
              <w:rPr>
                <w:b/>
                <w:sz w:val="24"/>
                <w:szCs w:val="28"/>
              </w:rPr>
              <w:t>ЭКОНОМИКА В СКАЗКАХ</w:t>
            </w:r>
          </w:p>
        </w:tc>
      </w:tr>
    </w:tbl>
    <w:p w:rsidR="00F210BA" w:rsidRDefault="00F210BA" w:rsidP="00C91839">
      <w:pPr>
        <w:shd w:val="clear" w:color="auto" w:fill="FFFFFF" w:themeFill="background1"/>
        <w:jc w:val="both"/>
        <w:rPr>
          <w:sz w:val="28"/>
          <w:szCs w:val="28"/>
        </w:rPr>
      </w:pPr>
    </w:p>
    <w:p w:rsidR="005E2AA6" w:rsidRPr="005E2AA6" w:rsidRDefault="005E2AA6" w:rsidP="00C91839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Ход игры:</w:t>
      </w:r>
      <w:r w:rsidR="00C91839"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Ведущий: Приветствие участников, объяснение правил игры.</w:t>
      </w:r>
    </w:p>
    <w:p w:rsidR="00C91839" w:rsidRPr="00C91839" w:rsidRDefault="00C91839" w:rsidP="00D63F9B">
      <w:pPr>
        <w:jc w:val="both"/>
        <w:rPr>
          <w:b/>
          <w:sz w:val="28"/>
          <w:szCs w:val="28"/>
        </w:rPr>
      </w:pPr>
      <w:r w:rsidRPr="00C91839">
        <w:rPr>
          <w:b/>
          <w:sz w:val="28"/>
          <w:szCs w:val="28"/>
        </w:rPr>
        <w:t>РАЗМИНКА: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Люди ходят на б</w:t>
      </w:r>
      <w:r>
        <w:rPr>
          <w:sz w:val="28"/>
          <w:szCs w:val="28"/>
        </w:rPr>
        <w:t>азар, там дешевле весь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Мотоцикл экономит время, а ве</w:t>
      </w:r>
      <w:r>
        <w:rPr>
          <w:sz w:val="28"/>
          <w:szCs w:val="28"/>
        </w:rPr>
        <w:t>лосипед что экономит? (деньги).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>Чтобы партнѐров не мучили споры, п</w:t>
      </w:r>
      <w:r>
        <w:rPr>
          <w:sz w:val="28"/>
          <w:szCs w:val="28"/>
        </w:rPr>
        <w:t>ишут юристы для них (договоры).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 xml:space="preserve">Учреждение, </w:t>
      </w:r>
      <w:r>
        <w:rPr>
          <w:sz w:val="28"/>
          <w:szCs w:val="28"/>
        </w:rPr>
        <w:t>в котором хранят деньги (банк).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5.</w:t>
      </w:r>
      <w:r w:rsidRPr="005E2AA6">
        <w:rPr>
          <w:sz w:val="28"/>
          <w:szCs w:val="28"/>
        </w:rPr>
        <w:tab/>
        <w:t>Он в нашем доме сч</w:t>
      </w:r>
      <w:r>
        <w:rPr>
          <w:sz w:val="28"/>
          <w:szCs w:val="28"/>
        </w:rPr>
        <w:t>итает электроэнергию (счѐтчик).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6.</w:t>
      </w:r>
      <w:r w:rsidRPr="005E2AA6">
        <w:rPr>
          <w:sz w:val="28"/>
          <w:szCs w:val="28"/>
        </w:rPr>
        <w:tab/>
        <w:t>Чтобы дом купить я см</w:t>
      </w:r>
      <w:r>
        <w:rPr>
          <w:sz w:val="28"/>
          <w:szCs w:val="28"/>
        </w:rPr>
        <w:t>ог, взял кредит, внеся (залог).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Деньги, которые люди по</w:t>
      </w:r>
      <w:r>
        <w:rPr>
          <w:sz w:val="28"/>
          <w:szCs w:val="28"/>
        </w:rPr>
        <w:t>лучают за свой труд (зарплата).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8.</w:t>
      </w:r>
      <w:r w:rsidRPr="005E2AA6">
        <w:rPr>
          <w:sz w:val="28"/>
          <w:szCs w:val="28"/>
        </w:rPr>
        <w:tab/>
        <w:t>За сметану, хлеб и сы</w:t>
      </w:r>
      <w:r>
        <w:rPr>
          <w:sz w:val="28"/>
          <w:szCs w:val="28"/>
        </w:rPr>
        <w:t>р, в кассе чек пробил (кассир).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9.</w:t>
      </w:r>
      <w:r w:rsidRPr="005E2AA6">
        <w:rPr>
          <w:sz w:val="28"/>
          <w:szCs w:val="28"/>
        </w:rPr>
        <w:tab/>
        <w:t>Информация о товаре (р</w:t>
      </w:r>
      <w:r>
        <w:rPr>
          <w:sz w:val="28"/>
          <w:szCs w:val="28"/>
        </w:rPr>
        <w:t>еклама).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10.</w:t>
      </w:r>
      <w:r w:rsidRPr="005E2AA6">
        <w:rPr>
          <w:sz w:val="28"/>
          <w:szCs w:val="28"/>
        </w:rPr>
        <w:tab/>
        <w:t>Что такое бартер? (обмен).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11. </w:t>
      </w:r>
      <w:r w:rsidR="007F744B">
        <w:rPr>
          <w:sz w:val="28"/>
          <w:szCs w:val="28"/>
        </w:rPr>
        <w:t xml:space="preserve">   </w:t>
      </w:r>
      <w:r w:rsidRPr="005E2AA6">
        <w:rPr>
          <w:sz w:val="28"/>
          <w:szCs w:val="28"/>
        </w:rPr>
        <w:t>Место, где продают товар по строго</w:t>
      </w:r>
      <w:r>
        <w:rPr>
          <w:sz w:val="28"/>
          <w:szCs w:val="28"/>
        </w:rPr>
        <w:t xml:space="preserve"> фиксированным ценам (магазин).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12. </w:t>
      </w:r>
      <w:r w:rsidR="007F744B">
        <w:rPr>
          <w:sz w:val="28"/>
          <w:szCs w:val="28"/>
        </w:rPr>
        <w:t xml:space="preserve">  </w:t>
      </w:r>
      <w:r w:rsidRPr="005E2AA6">
        <w:rPr>
          <w:sz w:val="28"/>
          <w:szCs w:val="28"/>
        </w:rPr>
        <w:t>Любой предмет, который мо</w:t>
      </w:r>
      <w:r>
        <w:rPr>
          <w:sz w:val="28"/>
          <w:szCs w:val="28"/>
        </w:rPr>
        <w:t>жно купить или продать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13.</w:t>
      </w:r>
      <w:r w:rsidRPr="005E2AA6">
        <w:rPr>
          <w:sz w:val="28"/>
          <w:szCs w:val="28"/>
        </w:rPr>
        <w:tab/>
        <w:t>Мебель, хлеб и</w:t>
      </w:r>
      <w:r w:rsidR="000C342A">
        <w:rPr>
          <w:sz w:val="28"/>
          <w:szCs w:val="28"/>
        </w:rPr>
        <w:t xml:space="preserve"> огурцы продают нам (продавцы).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14.</w:t>
      </w:r>
      <w:r w:rsidRPr="005E2AA6">
        <w:rPr>
          <w:sz w:val="28"/>
          <w:szCs w:val="28"/>
        </w:rPr>
        <w:tab/>
        <w:t>В чѐм измеряется цена товара? (в деньгах)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15.</w:t>
      </w:r>
      <w:r w:rsidRPr="005E2AA6">
        <w:rPr>
          <w:sz w:val="28"/>
          <w:szCs w:val="28"/>
        </w:rPr>
        <w:tab/>
        <w:t>Мебель купили, одежду, посуду, Брали для этого в банке мы (ссуду)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16.</w:t>
      </w:r>
      <w:r w:rsidRPr="005E2AA6">
        <w:rPr>
          <w:sz w:val="28"/>
          <w:szCs w:val="28"/>
        </w:rPr>
        <w:tab/>
        <w:t>Место торговли,</w:t>
      </w:r>
      <w:r w:rsidR="000C342A">
        <w:rPr>
          <w:sz w:val="28"/>
          <w:szCs w:val="28"/>
        </w:rPr>
        <w:t xml:space="preserve"> где можно торговаться (рынок).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И врачу и акро</w:t>
      </w:r>
      <w:r w:rsidR="000C342A">
        <w:rPr>
          <w:sz w:val="28"/>
          <w:szCs w:val="28"/>
        </w:rPr>
        <w:t>бату выдают за труд (зарплату).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18.</w:t>
      </w:r>
      <w:r w:rsidRPr="005E2AA6">
        <w:rPr>
          <w:sz w:val="28"/>
          <w:szCs w:val="28"/>
        </w:rPr>
        <w:tab/>
        <w:t>Как называютс</w:t>
      </w:r>
      <w:r w:rsidR="000C342A">
        <w:rPr>
          <w:sz w:val="28"/>
          <w:szCs w:val="28"/>
        </w:rPr>
        <w:t>я иностранные деньги? (валюта).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19.</w:t>
      </w:r>
      <w:r w:rsidRPr="005E2AA6">
        <w:rPr>
          <w:sz w:val="28"/>
          <w:szCs w:val="28"/>
        </w:rPr>
        <w:tab/>
        <w:t xml:space="preserve">На товаре </w:t>
      </w:r>
      <w:r w:rsidR="00C91839">
        <w:rPr>
          <w:sz w:val="28"/>
          <w:szCs w:val="28"/>
        </w:rPr>
        <w:t>быть должна о</w:t>
      </w:r>
      <w:r w:rsidR="000C342A">
        <w:rPr>
          <w:sz w:val="28"/>
          <w:szCs w:val="28"/>
        </w:rPr>
        <w:t xml:space="preserve">бязательно </w:t>
      </w:r>
      <w:r w:rsidR="00C91839">
        <w:rPr>
          <w:sz w:val="28"/>
          <w:szCs w:val="28"/>
        </w:rPr>
        <w:t xml:space="preserve">- </w:t>
      </w:r>
      <w:r w:rsidR="000C342A">
        <w:rPr>
          <w:sz w:val="28"/>
          <w:szCs w:val="28"/>
        </w:rPr>
        <w:t>(цена).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20.</w:t>
      </w:r>
      <w:r w:rsidRPr="005E2AA6">
        <w:rPr>
          <w:sz w:val="28"/>
          <w:szCs w:val="28"/>
        </w:rPr>
        <w:tab/>
        <w:t>То, что продаѐтся или покупается (товар)</w:t>
      </w:r>
      <w:r w:rsidR="000C342A">
        <w:rPr>
          <w:sz w:val="28"/>
          <w:szCs w:val="28"/>
        </w:rPr>
        <w:t>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21.</w:t>
      </w:r>
      <w:r w:rsidRPr="005E2AA6">
        <w:rPr>
          <w:sz w:val="28"/>
          <w:szCs w:val="28"/>
        </w:rPr>
        <w:tab/>
        <w:t>Кто посоветовал Буратино закопать свои деньги на Поле Чудес?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22.</w:t>
      </w:r>
      <w:r w:rsidRPr="005E2AA6">
        <w:rPr>
          <w:sz w:val="28"/>
          <w:szCs w:val="28"/>
        </w:rPr>
        <w:tab/>
        <w:t>Какой товар приобрела на базаре Муха-Цокотуха на найденную денежку?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23.</w:t>
      </w:r>
      <w:r w:rsidRPr="005E2AA6">
        <w:rPr>
          <w:sz w:val="28"/>
          <w:szCs w:val="28"/>
        </w:rPr>
        <w:tab/>
        <w:t>Какой эпитет (т.е. слово в переносном значении) часто употребляется при описании новой денежной купюры?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24.</w:t>
      </w:r>
      <w:r w:rsidRPr="005E2AA6">
        <w:rPr>
          <w:sz w:val="28"/>
          <w:szCs w:val="28"/>
        </w:rPr>
        <w:tab/>
        <w:t>Какие знаки надеется увидеть на денежных банкнотах каждый кассир?</w:t>
      </w:r>
    </w:p>
    <w:p w:rsidR="00482F16" w:rsidRPr="005E2AA6" w:rsidRDefault="00482F16" w:rsidP="00D63F9B">
      <w:pPr>
        <w:jc w:val="both"/>
        <w:rPr>
          <w:sz w:val="28"/>
          <w:szCs w:val="28"/>
        </w:rPr>
      </w:pPr>
    </w:p>
    <w:p w:rsidR="005E2AA6" w:rsidRPr="0094430A" w:rsidRDefault="005E2AA6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«Семейная копилка».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p w:rsidR="00482F16" w:rsidRDefault="00482F16" w:rsidP="00D63F9B">
      <w:pPr>
        <w:jc w:val="both"/>
        <w:rPr>
          <w:sz w:val="28"/>
          <w:szCs w:val="28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C342A" w:rsidTr="00482F16">
        <w:trPr>
          <w:trHeight w:val="1072"/>
        </w:trPr>
        <w:tc>
          <w:tcPr>
            <w:tcW w:w="4962" w:type="dxa"/>
          </w:tcPr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Семья Петровых</w:t>
            </w:r>
          </w:p>
          <w:p w:rsidR="000C342A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(отец, мать, дочь18 лет, сын10 лет)</w:t>
            </w:r>
          </w:p>
        </w:tc>
        <w:tc>
          <w:tcPr>
            <w:tcW w:w="5103" w:type="dxa"/>
          </w:tcPr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Семья Ивановых</w:t>
            </w:r>
          </w:p>
          <w:p w:rsidR="00482F16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(отец, мать, дочь15 лет, сын 5 лет,</w:t>
            </w:r>
          </w:p>
          <w:p w:rsidR="000C342A" w:rsidRPr="00482F16" w:rsidRDefault="00482F16" w:rsidP="00482F16">
            <w:pPr>
              <w:jc w:val="center"/>
              <w:rPr>
                <w:b/>
                <w:sz w:val="28"/>
                <w:szCs w:val="28"/>
              </w:rPr>
            </w:pPr>
            <w:r w:rsidRPr="00482F16">
              <w:rPr>
                <w:b/>
                <w:sz w:val="28"/>
                <w:szCs w:val="28"/>
              </w:rPr>
              <w:t>бабушка)</w:t>
            </w:r>
          </w:p>
        </w:tc>
      </w:tr>
      <w:tr w:rsidR="000C342A" w:rsidTr="00482F16">
        <w:tc>
          <w:tcPr>
            <w:tcW w:w="4962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45000, мать –38000</w:t>
            </w:r>
            <w:r>
              <w:rPr>
                <w:sz w:val="28"/>
                <w:szCs w:val="28"/>
              </w:rPr>
              <w:t>, стипендия: 2500, детское пособие – 300 рублей.</w:t>
            </w:r>
          </w:p>
          <w:p w:rsidR="00482F16" w:rsidRDefault="00482F16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38000, мать –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21000, пенсия бабушки: 12000, детское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пособие – 400 рублей.</w:t>
            </w:r>
          </w:p>
        </w:tc>
      </w:tr>
      <w:tr w:rsidR="000C342A" w:rsidTr="00482F16">
        <w:tc>
          <w:tcPr>
            <w:tcW w:w="4962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20000,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платежи (свет, газ, вода, телефон) – 7000,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кредитные платежи – 25000,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15000.</w:t>
            </w:r>
          </w:p>
          <w:p w:rsidR="00482F16" w:rsidRDefault="00482F16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26000,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ab/>
              <w:t>платежи (свет, газ, вода, телефон) – 5000,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лекарства для бабушки – 7000,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19000.</w:t>
            </w:r>
          </w:p>
        </w:tc>
      </w:tr>
      <w:tr w:rsidR="000C342A" w:rsidTr="00482F16">
        <w:tc>
          <w:tcPr>
            <w:tcW w:w="4962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  <w:p w:rsidR="00C770B5" w:rsidRDefault="00C770B5" w:rsidP="00D6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</w:tc>
      </w:tr>
    </w:tbl>
    <w:p w:rsidR="000C342A" w:rsidRPr="000C342A" w:rsidRDefault="000C342A" w:rsidP="00D63F9B">
      <w:pPr>
        <w:jc w:val="both"/>
        <w:rPr>
          <w:sz w:val="28"/>
          <w:szCs w:val="28"/>
        </w:rPr>
      </w:pP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</w:p>
    <w:p w:rsidR="000C342A" w:rsidRDefault="000C342A" w:rsidP="00D63F9B">
      <w:pPr>
        <w:ind w:right="-219"/>
        <w:jc w:val="center"/>
        <w:rPr>
          <w:sz w:val="28"/>
          <w:szCs w:val="28"/>
        </w:rPr>
      </w:pPr>
      <w:r w:rsidRPr="000C342A">
        <w:rPr>
          <w:sz w:val="28"/>
          <w:szCs w:val="28"/>
        </w:rPr>
        <w:tab/>
      </w:r>
    </w:p>
    <w:p w:rsidR="000C342A" w:rsidRPr="00F210BA" w:rsidRDefault="000C342A" w:rsidP="00C770B5">
      <w:pPr>
        <w:ind w:right="-219"/>
        <w:jc w:val="center"/>
        <w:rPr>
          <w:b/>
          <w:sz w:val="20"/>
          <w:szCs w:val="20"/>
        </w:rPr>
      </w:pPr>
      <w:r w:rsidRPr="00F210BA">
        <w:rPr>
          <w:b/>
          <w:bCs/>
          <w:iCs/>
          <w:sz w:val="28"/>
          <w:szCs w:val="28"/>
        </w:rPr>
        <w:t>Сектор «Мысли мудрых»</w:t>
      </w:r>
    </w:p>
    <w:p w:rsidR="000C342A" w:rsidRPr="00F210BA" w:rsidRDefault="000C342A" w:rsidP="000C342A">
      <w:pPr>
        <w:spacing w:line="256" w:lineRule="exact"/>
        <w:rPr>
          <w:b/>
          <w:sz w:val="20"/>
          <w:szCs w:val="20"/>
        </w:rPr>
      </w:pPr>
    </w:p>
    <w:p w:rsidR="000C342A" w:rsidRPr="000C342A" w:rsidRDefault="000C342A" w:rsidP="000C342A">
      <w:pPr>
        <w:spacing w:line="276" w:lineRule="auto"/>
        <w:ind w:left="100" w:right="200"/>
        <w:jc w:val="both"/>
        <w:rPr>
          <w:sz w:val="20"/>
          <w:szCs w:val="20"/>
        </w:rPr>
      </w:pPr>
      <w:r w:rsidRPr="000C342A">
        <w:rPr>
          <w:sz w:val="28"/>
          <w:szCs w:val="28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0C342A" w:rsidRPr="000C342A" w:rsidRDefault="000C342A" w:rsidP="000C342A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  <w:gridCol w:w="480"/>
      </w:tblGrid>
      <w:tr w:rsidR="000C342A" w:rsidRPr="000C342A" w:rsidTr="000C342A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51" w:lineRule="exact"/>
        <w:rPr>
          <w:sz w:val="20"/>
          <w:szCs w:val="20"/>
        </w:rPr>
      </w:pPr>
    </w:p>
    <w:tbl>
      <w:tblPr>
        <w:tblW w:w="99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9"/>
        <w:gridCol w:w="38"/>
        <w:gridCol w:w="440"/>
        <w:gridCol w:w="57"/>
        <w:gridCol w:w="421"/>
        <w:gridCol w:w="77"/>
        <w:gridCol w:w="383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249"/>
        <w:gridCol w:w="230"/>
        <w:gridCol w:w="268"/>
        <w:gridCol w:w="191"/>
        <w:gridCol w:w="478"/>
        <w:gridCol w:w="459"/>
        <w:gridCol w:w="478"/>
        <w:gridCol w:w="478"/>
        <w:gridCol w:w="459"/>
        <w:gridCol w:w="478"/>
      </w:tblGrid>
      <w:tr w:rsidR="000C342A" w:rsidRPr="000C342A" w:rsidTr="000C342A">
        <w:trPr>
          <w:trHeight w:val="334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8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4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15</w:t>
            </w: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4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30</w:t>
            </w: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3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26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25" w:type="dxa"/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91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575"/>
        </w:trPr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</w:p>
        </w:tc>
        <w:tc>
          <w:tcPr>
            <w:tcW w:w="3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5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vAlign w:val="bottom"/>
          </w:tcPr>
          <w:p w:rsidR="000C342A" w:rsidRPr="000C342A" w:rsidRDefault="000C342A" w:rsidP="000C342A"/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vAlign w:val="bottom"/>
          </w:tcPr>
          <w:p w:rsidR="000C342A" w:rsidRPr="000C342A" w:rsidRDefault="000C342A" w:rsidP="000C342A"/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98" w:lineRule="exact"/>
        <w:rPr>
          <w:sz w:val="20"/>
          <w:szCs w:val="20"/>
        </w:rPr>
      </w:pPr>
    </w:p>
    <w:tbl>
      <w:tblPr>
        <w:tblW w:w="4961" w:type="dxa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16"/>
        <w:gridCol w:w="733"/>
        <w:gridCol w:w="716"/>
        <w:gridCol w:w="733"/>
        <w:gridCol w:w="597"/>
      </w:tblGrid>
      <w:tr w:rsidR="000C342A" w:rsidRPr="000C342A" w:rsidTr="000C342A">
        <w:trPr>
          <w:trHeight w:val="3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40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8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</w:tr>
      <w:tr w:rsidR="000C342A" w:rsidRPr="000C342A" w:rsidTr="000C342A">
        <w:trPr>
          <w:trHeight w:val="26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</w:tr>
      <w:tr w:rsidR="000C342A" w:rsidRPr="000C342A" w:rsidTr="000C342A">
        <w:trPr>
          <w:trHeight w:val="47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" w:lineRule="exact"/>
        <w:rPr>
          <w:sz w:val="20"/>
          <w:szCs w:val="20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122"/>
        <w:gridCol w:w="992"/>
        <w:gridCol w:w="993"/>
        <w:gridCol w:w="1134"/>
        <w:gridCol w:w="850"/>
        <w:gridCol w:w="992"/>
        <w:gridCol w:w="993"/>
        <w:gridCol w:w="987"/>
      </w:tblGrid>
      <w:tr w:rsidR="0094430A" w:rsidTr="0094430A">
        <w:trPr>
          <w:trHeight w:val="46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Б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З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94430A" w:rsidTr="0094430A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У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Х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3B5379">
            <w:pPr>
              <w:spacing w:line="44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Э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 w:rsidP="003B5379">
            <w:pPr>
              <w:jc w:val="center"/>
              <w:rPr>
                <w:sz w:val="40"/>
                <w:szCs w:val="40"/>
              </w:rPr>
            </w:pPr>
            <w:r w:rsidRPr="0094430A">
              <w:rPr>
                <w:sz w:val="40"/>
                <w:szCs w:val="40"/>
              </w:rPr>
              <w:t>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 w:rsidP="003B5379">
            <w:pPr>
              <w:jc w:val="center"/>
              <w:rPr>
                <w:sz w:val="40"/>
                <w:szCs w:val="40"/>
              </w:rPr>
            </w:pPr>
            <w:r w:rsidRPr="0094430A">
              <w:rPr>
                <w:sz w:val="40"/>
                <w:szCs w:val="40"/>
              </w:rPr>
              <w:t>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 w:rsidP="003B5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</w:tbl>
    <w:p w:rsidR="0094430A" w:rsidRPr="0094430A" w:rsidRDefault="0094430A" w:rsidP="00D63F9B">
      <w:pPr>
        <w:jc w:val="both"/>
        <w:rPr>
          <w:sz w:val="28"/>
          <w:szCs w:val="28"/>
        </w:rPr>
      </w:pPr>
    </w:p>
    <w:p w:rsidR="003B5379" w:rsidRDefault="003B5379" w:rsidP="00D63F9B">
      <w:pPr>
        <w:jc w:val="center"/>
        <w:rPr>
          <w:b/>
          <w:sz w:val="28"/>
          <w:szCs w:val="28"/>
        </w:rPr>
      </w:pPr>
    </w:p>
    <w:p w:rsidR="001265DE" w:rsidRDefault="001265DE" w:rsidP="00D63F9B">
      <w:pPr>
        <w:jc w:val="center"/>
        <w:rPr>
          <w:b/>
          <w:sz w:val="28"/>
          <w:szCs w:val="28"/>
        </w:rPr>
      </w:pPr>
    </w:p>
    <w:p w:rsidR="00F210BA" w:rsidRDefault="00F210BA" w:rsidP="00D63F9B">
      <w:pPr>
        <w:jc w:val="center"/>
        <w:rPr>
          <w:b/>
          <w:sz w:val="28"/>
          <w:szCs w:val="28"/>
        </w:rPr>
      </w:pPr>
    </w:p>
    <w:p w:rsidR="0094430A" w:rsidRDefault="0094430A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«Налоги»</w:t>
      </w:r>
    </w:p>
    <w:p w:rsidR="00127EF5" w:rsidRDefault="00127EF5" w:rsidP="00D63F9B">
      <w:pPr>
        <w:jc w:val="center"/>
        <w:rPr>
          <w:b/>
          <w:sz w:val="28"/>
          <w:szCs w:val="28"/>
        </w:rPr>
      </w:pPr>
    </w:p>
    <w:p w:rsidR="00CB4078" w:rsidRPr="0094430A" w:rsidRDefault="00CB4078" w:rsidP="00D63F9B">
      <w:pPr>
        <w:jc w:val="center"/>
        <w:rPr>
          <w:b/>
          <w:sz w:val="28"/>
          <w:szCs w:val="28"/>
        </w:rPr>
      </w:pPr>
    </w:p>
    <w:p w:rsid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Определите, какие налоги относятся к федеральным</w:t>
      </w:r>
      <w:r w:rsidR="003B5379">
        <w:rPr>
          <w:sz w:val="28"/>
          <w:szCs w:val="28"/>
        </w:rPr>
        <w:t xml:space="preserve"> (</w:t>
      </w:r>
      <w:r w:rsidRPr="0094430A">
        <w:rPr>
          <w:sz w:val="28"/>
          <w:szCs w:val="28"/>
        </w:rPr>
        <w:t>Ф), какие - к региональным (Р), а какие – к местным (М)</w:t>
      </w:r>
    </w:p>
    <w:p w:rsidR="003B5379" w:rsidRPr="0094430A" w:rsidRDefault="003B5379" w:rsidP="00D63F9B">
      <w:pPr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добавленную стоимость (НДС);</w:t>
      </w:r>
      <w:r w:rsidR="003B5379">
        <w:rPr>
          <w:sz w:val="28"/>
          <w:szCs w:val="28"/>
        </w:rPr>
        <w:t xml:space="preserve">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Земельный налог</w:t>
      </w:r>
      <w:r w:rsidR="003B5379">
        <w:rPr>
          <w:sz w:val="28"/>
          <w:szCs w:val="28"/>
        </w:rPr>
        <w:t>- М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игорный бизнес</w:t>
      </w:r>
      <w:r w:rsidR="003B5379">
        <w:rPr>
          <w:sz w:val="28"/>
          <w:szCs w:val="28"/>
        </w:rPr>
        <w:t xml:space="preserve"> - Р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B5379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Акцизный налог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B5379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-</w:t>
      </w:r>
      <w:r w:rsidR="00373830">
        <w:rPr>
          <w:sz w:val="28"/>
          <w:szCs w:val="28"/>
        </w:rPr>
        <w:t xml:space="preserve">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имущество организаций</w:t>
      </w:r>
      <w:r w:rsidR="003B5379">
        <w:rPr>
          <w:sz w:val="28"/>
          <w:szCs w:val="28"/>
        </w:rPr>
        <w:t xml:space="preserve"> - Р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</w:t>
      </w:r>
      <w:r w:rsidR="003B5379">
        <w:rPr>
          <w:sz w:val="28"/>
          <w:szCs w:val="28"/>
        </w:rPr>
        <w:t>лог на имущество физических лиц - М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Налог на прибыль п</w:t>
      </w:r>
      <w:r w:rsidR="00373830">
        <w:rPr>
          <w:sz w:val="28"/>
          <w:szCs w:val="28"/>
        </w:rPr>
        <w:t>редприятий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Нало</w:t>
      </w:r>
      <w:r w:rsidR="003B5379">
        <w:rPr>
          <w:sz w:val="28"/>
          <w:szCs w:val="28"/>
        </w:rPr>
        <w:t>г на добычу полезных ископаемых</w:t>
      </w:r>
      <w:r w:rsidR="00373830">
        <w:rPr>
          <w:sz w:val="28"/>
          <w:szCs w:val="28"/>
        </w:rPr>
        <w:t xml:space="preserve">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Транспортный налог</w:t>
      </w:r>
      <w:r w:rsidR="00373830">
        <w:rPr>
          <w:sz w:val="28"/>
          <w:szCs w:val="28"/>
        </w:rPr>
        <w:t xml:space="preserve"> - Р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373830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Водный налог - Ф</w:t>
      </w: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Default="0094430A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127EF5">
        <w:rPr>
          <w:sz w:val="28"/>
          <w:szCs w:val="28"/>
        </w:rPr>
        <w:t>Государственная пошлина</w:t>
      </w:r>
      <w:r w:rsidR="00373830">
        <w:rPr>
          <w:sz w:val="28"/>
          <w:szCs w:val="28"/>
        </w:rPr>
        <w:t xml:space="preserve"> - Ф</w:t>
      </w:r>
    </w:p>
    <w:p w:rsidR="003B5379" w:rsidRPr="003B5379" w:rsidRDefault="003B5379" w:rsidP="003B5379">
      <w:pPr>
        <w:pStyle w:val="ab"/>
        <w:rPr>
          <w:sz w:val="28"/>
          <w:szCs w:val="28"/>
        </w:rPr>
      </w:pPr>
    </w:p>
    <w:p w:rsidR="003B5379" w:rsidRPr="00127EF5" w:rsidRDefault="003B5379" w:rsidP="003B5379">
      <w:pPr>
        <w:pStyle w:val="ab"/>
        <w:jc w:val="both"/>
        <w:rPr>
          <w:sz w:val="28"/>
          <w:szCs w:val="28"/>
        </w:rPr>
      </w:pPr>
    </w:p>
    <w:p w:rsidR="0094430A" w:rsidRPr="00127EF5" w:rsidRDefault="00373830" w:rsidP="003B5379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игорный бизнес - Р</w:t>
      </w:r>
    </w:p>
    <w:p w:rsidR="00CB4078" w:rsidRPr="0094430A" w:rsidRDefault="00CB4078" w:rsidP="003B5379">
      <w:pPr>
        <w:jc w:val="both"/>
        <w:rPr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76384D" w:rsidRDefault="0076384D" w:rsidP="00D63F9B">
      <w:pPr>
        <w:jc w:val="center"/>
        <w:rPr>
          <w:b/>
          <w:bCs/>
          <w:i/>
          <w:iCs/>
          <w:sz w:val="28"/>
          <w:szCs w:val="28"/>
        </w:rPr>
      </w:pPr>
    </w:p>
    <w:p w:rsidR="0094430A" w:rsidRPr="00373830" w:rsidRDefault="0094430A" w:rsidP="00373830">
      <w:pPr>
        <w:jc w:val="center"/>
        <w:rPr>
          <w:sz w:val="20"/>
          <w:szCs w:val="20"/>
        </w:rPr>
      </w:pPr>
      <w:r w:rsidRPr="00373830">
        <w:rPr>
          <w:b/>
          <w:bCs/>
          <w:iCs/>
          <w:sz w:val="28"/>
          <w:szCs w:val="28"/>
        </w:rPr>
        <w:t>Сектор «Ценные бумаги»</w:t>
      </w:r>
    </w:p>
    <w:p w:rsidR="0094430A" w:rsidRPr="0076384D" w:rsidRDefault="0094430A" w:rsidP="00D63F9B">
      <w:pPr>
        <w:rPr>
          <w:sz w:val="20"/>
          <w:szCs w:val="20"/>
        </w:rPr>
      </w:pPr>
    </w:p>
    <w:p w:rsidR="0094430A" w:rsidRDefault="0094430A" w:rsidP="0076384D">
      <w:pPr>
        <w:ind w:left="100"/>
        <w:rPr>
          <w:sz w:val="28"/>
          <w:szCs w:val="28"/>
        </w:rPr>
      </w:pPr>
      <w:r w:rsidRPr="0076384D">
        <w:rPr>
          <w:sz w:val="28"/>
          <w:szCs w:val="28"/>
        </w:rPr>
        <w:t>Соотнесите предложенные понятия и определения</w:t>
      </w:r>
    </w:p>
    <w:p w:rsidR="00127EF5" w:rsidRDefault="00127EF5" w:rsidP="0076384D">
      <w:pPr>
        <w:ind w:left="100"/>
        <w:rPr>
          <w:sz w:val="28"/>
          <w:szCs w:val="28"/>
        </w:rPr>
      </w:pP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457"/>
        <w:gridCol w:w="2886"/>
        <w:gridCol w:w="5619"/>
      </w:tblGrid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1.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Листинг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А</w:t>
            </w:r>
            <w:r w:rsidRPr="00A10817">
              <w:rPr>
                <w:sz w:val="28"/>
                <w:szCs w:val="20"/>
              </w:rPr>
              <w:t>. - это стартовый капитал компании, с которого она начинает свою коммерческую деятельность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2.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Фондовый рынок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Б</w:t>
            </w:r>
            <w:r w:rsidRPr="00A10817">
              <w:rPr>
                <w:sz w:val="28"/>
                <w:szCs w:val="20"/>
              </w:rPr>
              <w:t>. – это платежи за пользование компанией твоими деньгами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3.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Купонные выплаты</w:t>
            </w:r>
          </w:p>
        </w:tc>
        <w:tc>
          <w:tcPr>
            <w:tcW w:w="6090" w:type="dxa"/>
          </w:tcPr>
          <w:p w:rsidR="00127EF5" w:rsidRDefault="00127EF5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В</w:t>
            </w:r>
            <w:r w:rsidRPr="00A10817">
              <w:rPr>
                <w:sz w:val="28"/>
                <w:szCs w:val="20"/>
              </w:rPr>
              <w:t>. – это пакет акций (доля в уставном капитале), позволяющий</w:t>
            </w:r>
            <w:r w:rsidR="00115B5C" w:rsidRPr="00A10817">
              <w:rPr>
                <w:sz w:val="28"/>
                <w:szCs w:val="20"/>
              </w:rPr>
              <w:t xml:space="preserve"> владельцу пакета блокировать решения общего собрания акционеров в случае, если они для него невыгодны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4.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Привилегированные акции</w:t>
            </w:r>
          </w:p>
        </w:tc>
        <w:tc>
          <w:tcPr>
            <w:tcW w:w="6090" w:type="dxa"/>
          </w:tcPr>
          <w:p w:rsidR="00127EF5" w:rsidRDefault="00115B5C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Г</w:t>
            </w:r>
            <w:r w:rsidRPr="00A10817">
              <w:rPr>
                <w:sz w:val="28"/>
                <w:szCs w:val="20"/>
              </w:rPr>
              <w:t>.- это ценная бумага, которая удостоверяет долговое обязательство компании перед владельцем и предусматривает погашение обозначенной в ней суммы в оговоренные сроки, а также выплату предусмотренных купонных платежей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5.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Облигация</w:t>
            </w:r>
          </w:p>
        </w:tc>
        <w:tc>
          <w:tcPr>
            <w:tcW w:w="6090" w:type="dxa"/>
          </w:tcPr>
          <w:p w:rsidR="00127EF5" w:rsidRDefault="00115B5C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Д</w:t>
            </w:r>
            <w:r w:rsidRPr="00A10817">
              <w:rPr>
                <w:sz w:val="28"/>
                <w:szCs w:val="20"/>
              </w:rPr>
              <w:t>. – это сегмент финансового рынка, на котором происходит купля-продажа ценных бумаг.</w:t>
            </w:r>
          </w:p>
          <w:p w:rsidR="00A10817" w:rsidRPr="00A10817" w:rsidRDefault="00A10817" w:rsidP="00A10817">
            <w:pPr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6.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Уставной капитал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Е</w:t>
            </w:r>
            <w:r w:rsidRPr="00A10817">
              <w:rPr>
                <w:sz w:val="28"/>
                <w:szCs w:val="20"/>
              </w:rPr>
              <w:t>.- это особая процедура отбора</w:t>
            </w:r>
            <w:r>
              <w:rPr>
                <w:sz w:val="28"/>
                <w:szCs w:val="20"/>
              </w:rPr>
              <w:t xml:space="preserve"> акций, которые могут быть допущены к продаже на бирже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7.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Обыкновенные акции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Ж.</w:t>
            </w:r>
            <w:r w:rsidRPr="00A10817">
              <w:rPr>
                <w:sz w:val="28"/>
                <w:szCs w:val="20"/>
              </w:rPr>
              <w:t>- это акции, ограничивающие права своих владельцев на участие в голосовании на общем собрании акционеров, но дающие своим владельцам гарантию выплат дивидендов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  <w:tr w:rsidR="00127EF5" w:rsidRPr="00A10817" w:rsidTr="00127EF5">
        <w:tc>
          <w:tcPr>
            <w:tcW w:w="462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8.</w:t>
            </w:r>
          </w:p>
        </w:tc>
        <w:tc>
          <w:tcPr>
            <w:tcW w:w="2410" w:type="dxa"/>
          </w:tcPr>
          <w:p w:rsidR="00127EF5" w:rsidRPr="00A10817" w:rsidRDefault="00127EF5" w:rsidP="00A10817">
            <w:pPr>
              <w:jc w:val="center"/>
              <w:rPr>
                <w:b/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Блокирующий пакет акций</w:t>
            </w:r>
          </w:p>
        </w:tc>
        <w:tc>
          <w:tcPr>
            <w:tcW w:w="6090" w:type="dxa"/>
          </w:tcPr>
          <w:p w:rsidR="00127EF5" w:rsidRDefault="00A10817" w:rsidP="00A10817">
            <w:pPr>
              <w:jc w:val="center"/>
              <w:rPr>
                <w:sz w:val="28"/>
                <w:szCs w:val="20"/>
              </w:rPr>
            </w:pPr>
            <w:r w:rsidRPr="00A10817">
              <w:rPr>
                <w:b/>
                <w:sz w:val="28"/>
                <w:szCs w:val="20"/>
              </w:rPr>
              <w:t>З</w:t>
            </w:r>
            <w:r w:rsidRPr="00A10817">
              <w:rPr>
                <w:sz w:val="28"/>
                <w:szCs w:val="20"/>
              </w:rPr>
              <w:t>.- это акции, удостоверяющие право своих владельцев на участие в общем собрании акционеров, в голосовании по принимаемым ими реше</w:t>
            </w:r>
            <w:r>
              <w:rPr>
                <w:sz w:val="28"/>
                <w:szCs w:val="20"/>
              </w:rPr>
              <w:t>ниям</w:t>
            </w:r>
            <w:r w:rsidRPr="00A10817">
              <w:rPr>
                <w:sz w:val="28"/>
                <w:szCs w:val="20"/>
              </w:rPr>
              <w:t>, на долю чистой прибыли</w:t>
            </w:r>
          </w:p>
          <w:p w:rsidR="00A10817" w:rsidRPr="00A10817" w:rsidRDefault="00A10817" w:rsidP="00A10817">
            <w:pPr>
              <w:jc w:val="center"/>
              <w:rPr>
                <w:sz w:val="28"/>
                <w:szCs w:val="20"/>
              </w:rPr>
            </w:pPr>
          </w:p>
        </w:tc>
      </w:tr>
    </w:tbl>
    <w:p w:rsidR="00127EF5" w:rsidRPr="00A10817" w:rsidRDefault="00127EF5" w:rsidP="0076384D">
      <w:pPr>
        <w:ind w:left="100"/>
        <w:rPr>
          <w:sz w:val="28"/>
          <w:szCs w:val="20"/>
        </w:rPr>
      </w:pPr>
    </w:p>
    <w:p w:rsidR="0094430A" w:rsidRPr="0076384D" w:rsidRDefault="0094430A" w:rsidP="0094430A">
      <w:pPr>
        <w:spacing w:line="200" w:lineRule="exact"/>
        <w:rPr>
          <w:sz w:val="18"/>
          <w:szCs w:val="20"/>
        </w:rPr>
      </w:pPr>
    </w:p>
    <w:p w:rsidR="003721E3" w:rsidRDefault="003721E3" w:rsidP="00A567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Сектор </w:t>
      </w:r>
      <w:r w:rsidR="0076384D">
        <w:rPr>
          <w:b/>
          <w:sz w:val="28"/>
          <w:szCs w:val="28"/>
        </w:rPr>
        <w:t xml:space="preserve"> </w:t>
      </w:r>
      <w:r w:rsidRPr="003721E3">
        <w:rPr>
          <w:b/>
          <w:sz w:val="28"/>
          <w:szCs w:val="28"/>
        </w:rPr>
        <w:t>«Зашифрованная пословица»</w:t>
      </w:r>
    </w:p>
    <w:p w:rsidR="00127EF5" w:rsidRDefault="00127EF5" w:rsidP="00A5672F">
      <w:pPr>
        <w:spacing w:line="360" w:lineRule="auto"/>
        <w:jc w:val="center"/>
        <w:rPr>
          <w:b/>
          <w:sz w:val="28"/>
          <w:szCs w:val="28"/>
        </w:rPr>
      </w:pPr>
    </w:p>
    <w:p w:rsidR="00127EF5" w:rsidRPr="003721E3" w:rsidRDefault="00127EF5" w:rsidP="003721E3">
      <w:pPr>
        <w:spacing w:line="360" w:lineRule="auto"/>
        <w:jc w:val="center"/>
        <w:rPr>
          <w:b/>
          <w:sz w:val="28"/>
          <w:szCs w:val="28"/>
        </w:rPr>
      </w:pPr>
    </w:p>
    <w:p w:rsidR="003721E3" w:rsidRPr="003721E3" w:rsidRDefault="003721E3" w:rsidP="00372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3721E3">
        <w:rPr>
          <w:sz w:val="28"/>
          <w:szCs w:val="28"/>
        </w:rPr>
        <w:t>отгадывают пословицы по картинке и объясняют их смысл.</w:t>
      </w:r>
    </w:p>
    <w:p w:rsidR="00CB4078" w:rsidRDefault="003721E3" w:rsidP="003721E3">
      <w:pPr>
        <w:spacing w:line="360" w:lineRule="auto"/>
        <w:jc w:val="center"/>
        <w:rPr>
          <w:sz w:val="28"/>
          <w:szCs w:val="28"/>
        </w:rPr>
      </w:pPr>
      <w:r w:rsidRPr="003721E3">
        <w:rPr>
          <w:sz w:val="28"/>
          <w:szCs w:val="28"/>
        </w:rPr>
        <w:t>«Денег куры не клюют», «Деньги лопатой гребут», «Деньги на ветер бросать», «Копейка рубль бережёт», «Деньги любят счет», «Не имей сто рублей, а имей сто друзей»</w:t>
      </w: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127EF5" w:rsidRDefault="00127EF5" w:rsidP="003721E3">
      <w:pPr>
        <w:spacing w:line="360" w:lineRule="auto"/>
        <w:jc w:val="center"/>
        <w:rPr>
          <w:sz w:val="28"/>
          <w:szCs w:val="28"/>
        </w:rPr>
      </w:pPr>
    </w:p>
    <w:p w:rsidR="003721E3" w:rsidRPr="003721E3" w:rsidRDefault="003721E3" w:rsidP="003721E3">
      <w:pPr>
        <w:spacing w:line="360" w:lineRule="auto"/>
        <w:jc w:val="center"/>
        <w:rPr>
          <w:b/>
          <w:sz w:val="28"/>
          <w:szCs w:val="28"/>
        </w:rPr>
      </w:pPr>
      <w:r w:rsidRPr="003721E3">
        <w:rPr>
          <w:b/>
          <w:sz w:val="28"/>
          <w:szCs w:val="28"/>
        </w:rPr>
        <w:t>Сектор «Экономика в сказках»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1.</w:t>
      </w:r>
      <w:r w:rsidRPr="003721E3">
        <w:rPr>
          <w:sz w:val="28"/>
          <w:szCs w:val="28"/>
        </w:rPr>
        <w:tab/>
        <w:t>В какой сказке мастерство героя-строителя спасло жизнь ему и его друзьям? (Три поросенка).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2.</w:t>
      </w:r>
      <w:r w:rsidRPr="003721E3">
        <w:rPr>
          <w:sz w:val="28"/>
          <w:szCs w:val="28"/>
        </w:rPr>
        <w:tab/>
        <w:t>Кто из героев сказок сочетал несколько профессий: дворника, мельника, пекаря. (Колосок).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3.</w:t>
      </w:r>
      <w:r w:rsidRPr="003721E3">
        <w:rPr>
          <w:sz w:val="28"/>
          <w:szCs w:val="28"/>
        </w:rPr>
        <w:tab/>
        <w:t>В какой сказке умение делать рекламу помогла главному герою отблагодарить за доброту? (Кот в сапогах).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4.</w:t>
      </w:r>
      <w:r w:rsidRPr="003721E3">
        <w:rPr>
          <w:sz w:val="28"/>
          <w:szCs w:val="28"/>
        </w:rPr>
        <w:tab/>
        <w:t>В какой сказке реклама сыграла злую шутку с главным героем? (Как старик корову продавал)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5.</w:t>
      </w:r>
      <w:r w:rsidRPr="003721E3">
        <w:rPr>
          <w:sz w:val="28"/>
          <w:szCs w:val="28"/>
        </w:rPr>
        <w:tab/>
        <w:t>В какой сказке сдобное изделие рационального использования продуктов купился на лесть? (Колобок).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6.</w:t>
      </w:r>
      <w:r w:rsidRPr="003721E3">
        <w:rPr>
          <w:sz w:val="28"/>
          <w:szCs w:val="28"/>
        </w:rPr>
        <w:tab/>
        <w:t>В какой сказке умелый обмен привел к обогащению главного героя? (лисичка со скалочкой).</w:t>
      </w:r>
    </w:p>
    <w:p w:rsidR="003721E3" w:rsidRPr="003721E3" w:rsidRDefault="001265DE" w:rsidP="003721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Герои</w:t>
      </w:r>
      <w:r w:rsidR="003721E3" w:rsidRPr="003721E3">
        <w:rPr>
          <w:sz w:val="28"/>
          <w:szCs w:val="28"/>
        </w:rPr>
        <w:t xml:space="preserve"> какой сказки</w:t>
      </w:r>
      <w:r>
        <w:rPr>
          <w:sz w:val="28"/>
          <w:szCs w:val="28"/>
        </w:rPr>
        <w:t>,</w:t>
      </w:r>
      <w:r w:rsidR="003721E3" w:rsidRPr="003721E3">
        <w:rPr>
          <w:sz w:val="28"/>
          <w:szCs w:val="28"/>
        </w:rPr>
        <w:t xml:space="preserve"> благодаря рациональному разделению труда имели выгоду в совместном сосуществовании? (Теремок)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8.</w:t>
      </w:r>
      <w:r w:rsidRPr="003721E3">
        <w:rPr>
          <w:sz w:val="28"/>
          <w:szCs w:val="28"/>
        </w:rPr>
        <w:tab/>
        <w:t>В какой сказке знание основных законов ведения сельского хозя</w:t>
      </w:r>
      <w:r w:rsidR="00BD7EC1">
        <w:rPr>
          <w:sz w:val="28"/>
          <w:szCs w:val="28"/>
        </w:rPr>
        <w:t>йства помогли получать доход? (В</w:t>
      </w:r>
      <w:r w:rsidRPr="003721E3">
        <w:rPr>
          <w:sz w:val="28"/>
          <w:szCs w:val="28"/>
        </w:rPr>
        <w:t>ершки и корешки).</w:t>
      </w:r>
    </w:p>
    <w:p w:rsidR="003721E3" w:rsidRDefault="003721E3" w:rsidP="003721E3">
      <w:pPr>
        <w:spacing w:line="360" w:lineRule="auto"/>
        <w:jc w:val="both"/>
        <w:rPr>
          <w:sz w:val="28"/>
          <w:szCs w:val="28"/>
        </w:rPr>
      </w:pPr>
      <w:r w:rsidRPr="003721E3">
        <w:rPr>
          <w:sz w:val="28"/>
          <w:szCs w:val="28"/>
        </w:rPr>
        <w:t>9.</w:t>
      </w:r>
      <w:r w:rsidRPr="003721E3">
        <w:rPr>
          <w:sz w:val="28"/>
          <w:szCs w:val="28"/>
        </w:rPr>
        <w:tab/>
        <w:t>В каких сказках умение девиц вести домашнее хозяйство помогло получить доход? (Морозко, Крошечка-Хаврошечка, Царевна-лягушка).</w:t>
      </w:r>
    </w:p>
    <w:p w:rsidR="00BD7EC1" w:rsidRDefault="00BD7EC1" w:rsidP="00BD7EC1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BD7EC1" w:rsidRDefault="00BD7EC1" w:rsidP="00BD7EC1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BD7EC1" w:rsidRPr="0076384D" w:rsidRDefault="00BD7EC1" w:rsidP="00BD7EC1">
      <w:pPr>
        <w:shd w:val="clear" w:color="auto" w:fill="FFFFFF"/>
        <w:spacing w:line="294" w:lineRule="atLeast"/>
        <w:jc w:val="center"/>
        <w:rPr>
          <w:rFonts w:ascii="Arial" w:hAnsi="Arial" w:cs="Arial"/>
          <w:szCs w:val="21"/>
        </w:rPr>
      </w:pPr>
      <w:r w:rsidRPr="0076384D">
        <w:rPr>
          <w:b/>
          <w:bCs/>
          <w:sz w:val="28"/>
          <w:szCs w:val="27"/>
        </w:rPr>
        <w:t>Сектор «Валюта стран мира»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544B0D46" wp14:editId="5E4920FA">
            <wp:extent cx="381000" cy="381000"/>
            <wp:effectExtent l="0" t="0" r="0" b="0"/>
            <wp:docPr id="1" name="Рисунок 1" descr="hello_html_58c9ea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c9ea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Биткойн</w:t>
      </w:r>
      <w:r w:rsidR="00C91839">
        <w:rPr>
          <w:rFonts w:ascii="Arial" w:hAnsi="Arial" w:cs="Arial"/>
          <w:b/>
          <w:bCs/>
          <w:color w:val="00000A"/>
          <w:sz w:val="27"/>
          <w:szCs w:val="27"/>
        </w:rPr>
        <w:t xml:space="preserve"> (виртуальная валюта, криптовалюта)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</w:rPr>
      </w:pPr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 </w:t>
      </w: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0151B2F" wp14:editId="74C0DB3F">
            <wp:extent cx="381000" cy="381000"/>
            <wp:effectExtent l="0" t="0" r="0" b="0"/>
            <wp:docPr id="2" name="Рисунок 2" descr="hello_html_161a49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1a49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1A">
        <w:rPr>
          <w:rFonts w:ascii="Arial" w:hAnsi="Arial" w:cs="Arial"/>
          <w:b/>
          <w:bCs/>
          <w:color w:val="00000A"/>
          <w:sz w:val="27"/>
          <w:szCs w:val="27"/>
        </w:rPr>
        <w:t>Доллар</w:t>
      </w:r>
      <w:r w:rsidR="00C91839">
        <w:rPr>
          <w:rFonts w:ascii="Arial" w:hAnsi="Arial" w:cs="Arial"/>
          <w:b/>
          <w:bCs/>
          <w:color w:val="00000A"/>
          <w:sz w:val="27"/>
          <w:szCs w:val="27"/>
        </w:rPr>
        <w:t xml:space="preserve"> (США)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A"/>
          <w:sz w:val="27"/>
          <w:szCs w:val="27"/>
          <w:u w:val="single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25A805C9" wp14:editId="39F2BA46">
            <wp:extent cx="381000" cy="381000"/>
            <wp:effectExtent l="0" t="0" r="0" b="0"/>
            <wp:docPr id="3" name="Рисунок 3" descr="hello_html_m6a2b3e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2b3e9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B2F1A">
          <w:rPr>
            <w:rFonts w:ascii="Arial" w:hAnsi="Arial" w:cs="Arial"/>
            <w:b/>
            <w:bCs/>
            <w:color w:val="00000A"/>
            <w:sz w:val="27"/>
            <w:szCs w:val="27"/>
            <w:u w:val="single"/>
          </w:rPr>
          <w:t>Евро</w:t>
        </w:r>
      </w:hyperlink>
      <w:r w:rsidR="00C91839">
        <w:rPr>
          <w:rFonts w:ascii="Arial" w:hAnsi="Arial" w:cs="Arial"/>
          <w:b/>
          <w:bCs/>
          <w:color w:val="00000A"/>
          <w:sz w:val="27"/>
          <w:szCs w:val="27"/>
          <w:u w:val="single"/>
        </w:rPr>
        <w:t xml:space="preserve"> (страны зоны евро)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FE0E97F" wp14:editId="626A6D59">
            <wp:extent cx="381000" cy="381000"/>
            <wp:effectExtent l="0" t="0" r="0" b="0"/>
            <wp:docPr id="4" name="Рисунок 4" descr="hello_html_786c5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86c50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C1">
        <w:rPr>
          <w:rFonts w:ascii="Arial" w:hAnsi="Arial" w:cs="Arial"/>
          <w:b/>
          <w:bCs/>
          <w:sz w:val="27"/>
          <w:szCs w:val="27"/>
        </w:rPr>
        <w:t> </w:t>
      </w:r>
      <w:hyperlink r:id="rId12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Фунт Стерлингов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(Великобритания)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7F1E2B9" wp14:editId="0593A28F">
            <wp:extent cx="381000" cy="381000"/>
            <wp:effectExtent l="0" t="0" r="0" b="0"/>
            <wp:docPr id="5" name="Рисунок 5" descr="hello_html_m50d7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0d79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Иена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(Япония)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0BD00924" wp14:editId="46FB5E9A">
            <wp:extent cx="381000" cy="381000"/>
            <wp:effectExtent l="0" t="0" r="0" b="0"/>
            <wp:docPr id="6" name="Рисунок 6" descr="hello_html_5e62ce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e62ced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Юань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(Китай)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34692073" wp14:editId="400EA1D6">
            <wp:extent cx="381000" cy="381000"/>
            <wp:effectExtent l="0" t="0" r="0" b="0"/>
            <wp:docPr id="7" name="Рисунок 7" descr="hello_html_m65137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51375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Рубль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(Россия)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0C636237" wp14:editId="5BBB98CB">
            <wp:extent cx="381000" cy="381000"/>
            <wp:effectExtent l="0" t="0" r="0" b="0"/>
            <wp:docPr id="8" name="Рисунок 8" descr="hello_html_m17a46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7a469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Шекель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(Израиль)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707D9F1A" wp14:editId="1E4D96BE">
            <wp:extent cx="381000" cy="381000"/>
            <wp:effectExtent l="0" t="0" r="0" b="0"/>
            <wp:docPr id="9" name="Рисунок 9" descr="hello_html_3b6384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b63847b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Рупия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(Индия)</w:t>
      </w:r>
    </w:p>
    <w:p w:rsidR="00C91839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sz w:val="27"/>
          <w:szCs w:val="27"/>
          <w:u w:val="single"/>
        </w:rPr>
      </w:pPr>
      <w:r w:rsidRPr="00BD7EC1"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 wp14:anchorId="219CB8E3" wp14:editId="146DA958">
            <wp:extent cx="381000" cy="381000"/>
            <wp:effectExtent l="0" t="0" r="0" b="0"/>
            <wp:docPr id="10" name="Рисунок 10" descr="hello_html_m508fb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08fbe0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BD7EC1">
          <w:rPr>
            <w:rFonts w:ascii="Arial" w:hAnsi="Arial" w:cs="Arial"/>
            <w:b/>
            <w:bCs/>
            <w:sz w:val="27"/>
            <w:szCs w:val="27"/>
            <w:u w:val="single"/>
          </w:rPr>
          <w:t>Тугрик</w:t>
        </w:r>
      </w:hyperlink>
      <w:r w:rsidR="00C91839">
        <w:rPr>
          <w:rFonts w:ascii="Arial" w:hAnsi="Arial" w:cs="Arial"/>
          <w:b/>
          <w:bCs/>
          <w:sz w:val="27"/>
          <w:szCs w:val="27"/>
          <w:u w:val="single"/>
        </w:rPr>
        <w:t xml:space="preserve"> (Монголия)</w:t>
      </w:r>
    </w:p>
    <w:p w:rsidR="00BD7EC1" w:rsidRPr="008B2F1A" w:rsidRDefault="00BD7EC1" w:rsidP="00BD7EC1">
      <w:pPr>
        <w:shd w:val="clear" w:color="auto" w:fill="FFFFFF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8B2F1A"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 wp14:anchorId="762F8F07" wp14:editId="198F0944">
            <wp:extent cx="381000" cy="381000"/>
            <wp:effectExtent l="0" t="0" r="0" b="0"/>
            <wp:docPr id="11" name="Рисунок 11" descr="hello_html_394742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947422b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8B2F1A">
          <w:rPr>
            <w:rFonts w:ascii="Arial" w:hAnsi="Arial" w:cs="Arial"/>
            <w:b/>
            <w:bCs/>
            <w:color w:val="00000A"/>
            <w:sz w:val="27"/>
            <w:szCs w:val="27"/>
            <w:u w:val="single"/>
          </w:rPr>
          <w:t>Франк</w:t>
        </w:r>
      </w:hyperlink>
      <w:r w:rsidR="00C91839">
        <w:rPr>
          <w:rFonts w:ascii="Arial" w:hAnsi="Arial" w:cs="Arial"/>
          <w:b/>
          <w:bCs/>
          <w:color w:val="00000A"/>
          <w:sz w:val="27"/>
          <w:szCs w:val="27"/>
          <w:u w:val="single"/>
        </w:rPr>
        <w:t xml:space="preserve"> (Швейцария)</w:t>
      </w:r>
    </w:p>
    <w:p w:rsidR="00BD7EC1" w:rsidRPr="003721E3" w:rsidRDefault="00BD7EC1" w:rsidP="003721E3">
      <w:pPr>
        <w:spacing w:line="360" w:lineRule="auto"/>
        <w:jc w:val="both"/>
        <w:rPr>
          <w:sz w:val="28"/>
          <w:szCs w:val="28"/>
        </w:rPr>
      </w:pPr>
    </w:p>
    <w:p w:rsidR="003721E3" w:rsidRPr="003721E3" w:rsidRDefault="003721E3" w:rsidP="00C91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Сектор </w:t>
      </w:r>
      <w:r w:rsidRPr="003721E3">
        <w:rPr>
          <w:b/>
          <w:sz w:val="28"/>
          <w:szCs w:val="28"/>
        </w:rPr>
        <w:t>« Рекламный агент»</w:t>
      </w:r>
    </w:p>
    <w:p w:rsidR="003721E3" w:rsidRPr="003721E3" w:rsidRDefault="003721E3" w:rsidP="00BD7EC1">
      <w:pPr>
        <w:jc w:val="both"/>
        <w:rPr>
          <w:sz w:val="28"/>
          <w:szCs w:val="28"/>
        </w:rPr>
      </w:pPr>
      <w:r w:rsidRPr="003721E3">
        <w:rPr>
          <w:sz w:val="28"/>
          <w:szCs w:val="28"/>
        </w:rPr>
        <w:t>Молочный завод решил расширить ассортимент своей продукции. К лету они планируют начать выпуск двух новых сортов мороженого МОЛОЧНОЕ и ШОКОЛАДНОЕ.  Придумайте слоган к рекламе мороженого.</w:t>
      </w:r>
    </w:p>
    <w:p w:rsidR="00CB4078" w:rsidRDefault="003721E3" w:rsidP="00BD7EC1">
      <w:pPr>
        <w:jc w:val="both"/>
        <w:rPr>
          <w:sz w:val="28"/>
          <w:szCs w:val="28"/>
        </w:rPr>
      </w:pPr>
      <w:r w:rsidRPr="003721E3">
        <w:rPr>
          <w:sz w:val="28"/>
          <w:szCs w:val="28"/>
        </w:rPr>
        <w:t>Что характерно для хорошей рекламы: КРАТКОСТЬ, ОБРАЗНОСТЬ, ПРИВЛЕКАТЕЛЬНОСТЬ ДЛЯ ЗРИТЕЛЯ.</w:t>
      </w:r>
    </w:p>
    <w:p w:rsidR="003721E3" w:rsidRPr="003721E3" w:rsidRDefault="003721E3" w:rsidP="003721E3">
      <w:pPr>
        <w:spacing w:line="360" w:lineRule="auto"/>
        <w:jc w:val="both"/>
        <w:rPr>
          <w:sz w:val="28"/>
          <w:szCs w:val="28"/>
        </w:rPr>
      </w:pPr>
    </w:p>
    <w:p w:rsidR="007F744B" w:rsidRPr="007F744B" w:rsidRDefault="007F744B" w:rsidP="007F744B">
      <w:pPr>
        <w:ind w:left="10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Рефлексия:</w:t>
      </w:r>
    </w:p>
    <w:p w:rsidR="007F744B" w:rsidRPr="007F744B" w:rsidRDefault="007F744B" w:rsidP="007F744B">
      <w:pPr>
        <w:spacing w:line="8" w:lineRule="exact"/>
        <w:rPr>
          <w:sz w:val="20"/>
          <w:szCs w:val="20"/>
        </w:rPr>
      </w:pPr>
    </w:p>
    <w:p w:rsidR="007F744B" w:rsidRPr="007F744B" w:rsidRDefault="007F744B" w:rsidP="007F744B">
      <w:pPr>
        <w:spacing w:line="266" w:lineRule="auto"/>
        <w:ind w:left="100"/>
        <w:rPr>
          <w:sz w:val="20"/>
          <w:szCs w:val="20"/>
        </w:rPr>
      </w:pPr>
      <w:r w:rsidRPr="007F744B">
        <w:rPr>
          <w:sz w:val="28"/>
          <w:szCs w:val="28"/>
        </w:rPr>
        <w:t>Командам предлагается ответить на вопрос: Как вы представляете, какой должен быть финансово</w:t>
      </w:r>
      <w:r w:rsidR="003721E3">
        <w:rPr>
          <w:sz w:val="28"/>
          <w:szCs w:val="28"/>
        </w:rPr>
        <w:t>-</w:t>
      </w:r>
      <w:r w:rsidRPr="007F744B">
        <w:rPr>
          <w:sz w:val="28"/>
          <w:szCs w:val="28"/>
        </w:rPr>
        <w:t>грамотный человек? (на листах составить схему)</w:t>
      </w:r>
    </w:p>
    <w:p w:rsidR="007F744B" w:rsidRPr="007F744B" w:rsidRDefault="007F744B" w:rsidP="007F744B">
      <w:pPr>
        <w:spacing w:line="216" w:lineRule="exact"/>
        <w:rPr>
          <w:sz w:val="20"/>
          <w:szCs w:val="20"/>
        </w:rPr>
      </w:pP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46" w:lineRule="exact"/>
        <w:rPr>
          <w:sz w:val="20"/>
          <w:szCs w:val="20"/>
        </w:rPr>
      </w:pPr>
    </w:p>
    <w:p w:rsidR="007F744B" w:rsidRPr="007F744B" w:rsidRDefault="007F744B" w:rsidP="007D3E88">
      <w:pPr>
        <w:ind w:left="328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Спасибо за игру! До новых встреч!</w:t>
      </w:r>
    </w:p>
    <w:p w:rsidR="007F744B" w:rsidRDefault="007F744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Pr="005E2AA6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sectPr w:rsidR="00BD0FCB" w:rsidRPr="005E2AA6" w:rsidSect="007F744B">
      <w:headerReference w:type="default" r:id="rId2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1C8" w:rsidRDefault="006C41C8" w:rsidP="005E2AA6">
      <w:r>
        <w:separator/>
      </w:r>
    </w:p>
  </w:endnote>
  <w:endnote w:type="continuationSeparator" w:id="0">
    <w:p w:rsidR="006C41C8" w:rsidRDefault="006C41C8" w:rsidP="005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1C8" w:rsidRDefault="006C41C8" w:rsidP="005E2AA6">
      <w:r>
        <w:separator/>
      </w:r>
    </w:p>
  </w:footnote>
  <w:footnote w:type="continuationSeparator" w:id="0">
    <w:p w:rsidR="006C41C8" w:rsidRDefault="006C41C8" w:rsidP="005E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585252"/>
      <w:docPartObj>
        <w:docPartGallery w:val="Page Numbers (Top of Page)"/>
        <w:docPartUnique/>
      </w:docPartObj>
    </w:sdtPr>
    <w:sdtEndPr/>
    <w:sdtContent>
      <w:p w:rsidR="005E2AA6" w:rsidRDefault="005E2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B5">
          <w:rPr>
            <w:noProof/>
          </w:rPr>
          <w:t>4</w:t>
        </w:r>
        <w:r>
          <w:fldChar w:fldCharType="end"/>
        </w:r>
      </w:p>
    </w:sdtContent>
  </w:sdt>
  <w:p w:rsidR="005E2AA6" w:rsidRDefault="005E2A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B1EE8B6E"/>
    <w:lvl w:ilvl="0" w:tplc="96E2FACE">
      <w:start w:val="1"/>
      <w:numFmt w:val="bullet"/>
      <w:lvlText w:val="Ю"/>
      <w:lvlJc w:val="left"/>
      <w:pPr>
        <w:ind w:left="2192" w:firstLine="0"/>
      </w:pPr>
    </w:lvl>
    <w:lvl w:ilvl="1" w:tplc="4F7CA72A">
      <w:numFmt w:val="decimal"/>
      <w:lvlText w:val=""/>
      <w:lvlJc w:val="left"/>
      <w:pPr>
        <w:ind w:left="2192" w:firstLine="0"/>
      </w:pPr>
    </w:lvl>
    <w:lvl w:ilvl="2" w:tplc="8632CB18">
      <w:numFmt w:val="decimal"/>
      <w:lvlText w:val=""/>
      <w:lvlJc w:val="left"/>
      <w:pPr>
        <w:ind w:left="2192" w:firstLine="0"/>
      </w:pPr>
    </w:lvl>
    <w:lvl w:ilvl="3" w:tplc="D396D544">
      <w:numFmt w:val="decimal"/>
      <w:lvlText w:val=""/>
      <w:lvlJc w:val="left"/>
      <w:pPr>
        <w:ind w:left="2192" w:firstLine="0"/>
      </w:pPr>
    </w:lvl>
    <w:lvl w:ilvl="4" w:tplc="296ED4E4">
      <w:numFmt w:val="decimal"/>
      <w:lvlText w:val=""/>
      <w:lvlJc w:val="left"/>
      <w:pPr>
        <w:ind w:left="2192" w:firstLine="0"/>
      </w:pPr>
    </w:lvl>
    <w:lvl w:ilvl="5" w:tplc="DC90FB0C">
      <w:numFmt w:val="decimal"/>
      <w:lvlText w:val=""/>
      <w:lvlJc w:val="left"/>
      <w:pPr>
        <w:ind w:left="2192" w:firstLine="0"/>
      </w:pPr>
    </w:lvl>
    <w:lvl w:ilvl="6" w:tplc="804A2AA6">
      <w:numFmt w:val="decimal"/>
      <w:lvlText w:val=""/>
      <w:lvlJc w:val="left"/>
      <w:pPr>
        <w:ind w:left="2192" w:firstLine="0"/>
      </w:pPr>
    </w:lvl>
    <w:lvl w:ilvl="7" w:tplc="A24E1FC4">
      <w:numFmt w:val="decimal"/>
      <w:lvlText w:val=""/>
      <w:lvlJc w:val="left"/>
      <w:pPr>
        <w:ind w:left="2192" w:firstLine="0"/>
      </w:pPr>
    </w:lvl>
    <w:lvl w:ilvl="8" w:tplc="E416DC90">
      <w:numFmt w:val="decimal"/>
      <w:lvlText w:val=""/>
      <w:lvlJc w:val="left"/>
      <w:pPr>
        <w:ind w:left="2192" w:firstLine="0"/>
      </w:pPr>
    </w:lvl>
  </w:abstractNum>
  <w:abstractNum w:abstractNumId="1" w15:restartNumberingAfterBreak="0">
    <w:nsid w:val="1ACD612B"/>
    <w:multiLevelType w:val="hybridMultilevel"/>
    <w:tmpl w:val="03505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60BA"/>
    <w:multiLevelType w:val="hybridMultilevel"/>
    <w:tmpl w:val="090C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A6"/>
    <w:rsid w:val="000C342A"/>
    <w:rsid w:val="00115B5C"/>
    <w:rsid w:val="001265DE"/>
    <w:rsid w:val="00127EF5"/>
    <w:rsid w:val="00146758"/>
    <w:rsid w:val="00147989"/>
    <w:rsid w:val="003721E3"/>
    <w:rsid w:val="00373830"/>
    <w:rsid w:val="003B5379"/>
    <w:rsid w:val="00436D8B"/>
    <w:rsid w:val="00473E11"/>
    <w:rsid w:val="00482F16"/>
    <w:rsid w:val="005E2AA6"/>
    <w:rsid w:val="00661FF3"/>
    <w:rsid w:val="006C41C8"/>
    <w:rsid w:val="0076384D"/>
    <w:rsid w:val="007D3E88"/>
    <w:rsid w:val="007F744B"/>
    <w:rsid w:val="00883C08"/>
    <w:rsid w:val="0094430A"/>
    <w:rsid w:val="00A10817"/>
    <w:rsid w:val="00A5672F"/>
    <w:rsid w:val="00BD0FCB"/>
    <w:rsid w:val="00BD7EC1"/>
    <w:rsid w:val="00C413DF"/>
    <w:rsid w:val="00C770B5"/>
    <w:rsid w:val="00C91839"/>
    <w:rsid w:val="00CA089B"/>
    <w:rsid w:val="00CB4078"/>
    <w:rsid w:val="00D63F9B"/>
    <w:rsid w:val="00E75D21"/>
    <w:rsid w:val="00F210BA"/>
    <w:rsid w:val="00F4111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4B9698-5434-4554-8329-5E0CC7A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13" Type="http://schemas.openxmlformats.org/officeDocument/2006/relationships/image" Target="media/image5.gif" /><Relationship Id="rId18" Type="http://schemas.openxmlformats.org/officeDocument/2006/relationships/hyperlink" Target="https://infourok.ru/go.html?href=https%3A%2F%2Findex.minfin.com.ua%2Freference%2Fcurrency%2Fsign%2Frub%2F" TargetMode="External" /><Relationship Id="rId26" Type="http://schemas.openxmlformats.org/officeDocument/2006/relationships/hyperlink" Target="https://infourok.ru/go.html?href=https%3A%2F%2Findex.minfin.com.ua%2Freference%2Fcurrency%2Fsign%2Ffrf%2F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9.gif" /><Relationship Id="rId7" Type="http://schemas.openxmlformats.org/officeDocument/2006/relationships/image" Target="media/image1.gif" /><Relationship Id="rId12" Type="http://schemas.openxmlformats.org/officeDocument/2006/relationships/hyperlink" Target="https://infourok.ru/go.html?href=https%3A%2F%2Findex.minfin.com.ua%2Freference%2Fcurrency%2Fsign%2Fgbp%2F" TargetMode="External" /><Relationship Id="rId17" Type="http://schemas.openxmlformats.org/officeDocument/2006/relationships/image" Target="media/image7.gif" /><Relationship Id="rId25" Type="http://schemas.openxmlformats.org/officeDocument/2006/relationships/image" Target="media/image11.gif" /><Relationship Id="rId2" Type="http://schemas.openxmlformats.org/officeDocument/2006/relationships/styles" Target="styles.xml" /><Relationship Id="rId16" Type="http://schemas.openxmlformats.org/officeDocument/2006/relationships/hyperlink" Target="https://infourok.ru/go.html?href=https%3A%2F%2Findex.minfin.com.ua%2Freference%2Fcurrency%2Fsign%2Fcny%2F" TargetMode="External" /><Relationship Id="rId20" Type="http://schemas.openxmlformats.org/officeDocument/2006/relationships/hyperlink" Target="https://infourok.ru/go.html?href=https%3A%2F%2Findex.minfin.com.ua%2Freference%2Fcurrency%2Fsign%2Fils%2F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gif" /><Relationship Id="rId24" Type="http://schemas.openxmlformats.org/officeDocument/2006/relationships/hyperlink" Target="https://infourok.ru/go.html?href=https%3A%2F%2Findex.minfin.com.ua%2Freference%2Fcurrency%2Fsign%2Fmnt%2F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6.gif" /><Relationship Id="rId23" Type="http://schemas.openxmlformats.org/officeDocument/2006/relationships/image" Target="media/image10.gif" /><Relationship Id="rId28" Type="http://schemas.openxmlformats.org/officeDocument/2006/relationships/fontTable" Target="fontTable.xml" /><Relationship Id="rId10" Type="http://schemas.openxmlformats.org/officeDocument/2006/relationships/hyperlink" Target="https://infourok.ru/go.html?href=https%3A%2F%2Findex.minfin.com.ua%2Freference%2Fcurrency%2Fsign%2Feur%2F" TargetMode="External" /><Relationship Id="rId19" Type="http://schemas.openxmlformats.org/officeDocument/2006/relationships/image" Target="media/image8.gif" /><Relationship Id="rId4" Type="http://schemas.openxmlformats.org/officeDocument/2006/relationships/webSettings" Target="webSettings.xml" /><Relationship Id="rId9" Type="http://schemas.openxmlformats.org/officeDocument/2006/relationships/image" Target="media/image3.gif" /><Relationship Id="rId14" Type="http://schemas.openxmlformats.org/officeDocument/2006/relationships/hyperlink" Target="https://infourok.ru/go.html?href=https%3A%2F%2Findex.minfin.com.ua%2Freference%2Fcurrency%2Fsign%2Fjpy%2F" TargetMode="External" /><Relationship Id="rId22" Type="http://schemas.openxmlformats.org/officeDocument/2006/relationships/hyperlink" Target="https://infourok.ru/go.html?href=https%3A%2F%2Findex.minfin.com.ua%2Freference%2Fcurrency%2Fsign%2Finr%2F" TargetMode="External" /><Relationship Id="rId27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Гость</cp:lastModifiedBy>
  <cp:revision>2</cp:revision>
  <cp:lastPrinted>2019-10-31T12:10:00Z</cp:lastPrinted>
  <dcterms:created xsi:type="dcterms:W3CDTF">2022-04-07T14:05:00Z</dcterms:created>
  <dcterms:modified xsi:type="dcterms:W3CDTF">2022-04-07T14:05:00Z</dcterms:modified>
</cp:coreProperties>
</file>