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DF" w:rsidRDefault="003D7709" w:rsidP="003D7709">
      <w:pPr>
        <w:pStyle w:val="a3"/>
        <w:shd w:val="clear" w:color="auto" w:fill="FFFFFF"/>
        <w:spacing w:before="0" w:beforeAutospacing="0" w:after="150" w:afterAutospacing="0"/>
        <w:rPr>
          <w:rFonts w:ascii="Arial" w:hAnsi="Arial" w:cs="Arial"/>
          <w:color w:val="000000"/>
          <w:sz w:val="21"/>
          <w:szCs w:val="21"/>
        </w:rPr>
      </w:pPr>
      <w:r>
        <w:rPr>
          <w:rStyle w:val="a5"/>
          <w:rFonts w:ascii="Arial" w:hAnsi="Arial" w:cs="Arial"/>
          <w:b/>
          <w:bCs/>
          <w:color w:val="800080"/>
          <w:sz w:val="72"/>
          <w:szCs w:val="72"/>
        </w:rPr>
        <w:t xml:space="preserve"> </w:t>
      </w:r>
    </w:p>
    <w:p w:rsidR="003D7709" w:rsidRPr="003D7709" w:rsidRDefault="003D7709" w:rsidP="003D7709">
      <w:pPr>
        <w:pStyle w:val="a3"/>
        <w:shd w:val="clear" w:color="auto" w:fill="FFFFFF"/>
        <w:spacing w:before="0" w:beforeAutospacing="0" w:after="150" w:afterAutospacing="0"/>
        <w:ind w:firstLine="225"/>
        <w:jc w:val="center"/>
        <w:rPr>
          <w:rStyle w:val="a5"/>
          <w:rFonts w:ascii="Arial" w:hAnsi="Arial" w:cs="Arial"/>
          <w:color w:val="FF0000"/>
          <w:sz w:val="56"/>
          <w:szCs w:val="56"/>
        </w:rPr>
      </w:pPr>
      <w:r>
        <w:rPr>
          <w:rStyle w:val="a5"/>
          <w:rFonts w:ascii="Arial" w:hAnsi="Arial" w:cs="Arial"/>
          <w:color w:val="000000"/>
          <w:sz w:val="48"/>
          <w:szCs w:val="48"/>
        </w:rPr>
        <w:t xml:space="preserve"> </w:t>
      </w:r>
      <w:r>
        <w:rPr>
          <w:rStyle w:val="a5"/>
          <w:rFonts w:ascii="Arial" w:hAnsi="Arial" w:cs="Arial"/>
          <w:color w:val="FF0000"/>
          <w:sz w:val="56"/>
          <w:szCs w:val="56"/>
        </w:rPr>
        <w:t>С</w:t>
      </w:r>
      <w:r w:rsidR="00B924DF" w:rsidRPr="003D7709">
        <w:rPr>
          <w:rStyle w:val="a5"/>
          <w:rFonts w:ascii="Arial" w:hAnsi="Arial" w:cs="Arial"/>
          <w:color w:val="FF0000"/>
          <w:sz w:val="56"/>
          <w:szCs w:val="56"/>
        </w:rPr>
        <w:t>екреты пальчиковых игр</w:t>
      </w:r>
      <w:r w:rsidRPr="003D7709">
        <w:rPr>
          <w:rStyle w:val="a5"/>
          <w:rFonts w:ascii="Arial" w:hAnsi="Arial" w:cs="Arial"/>
          <w:color w:val="FF0000"/>
          <w:sz w:val="56"/>
          <w:szCs w:val="56"/>
        </w:rPr>
        <w:t xml:space="preserve"> </w:t>
      </w:r>
    </w:p>
    <w:p w:rsidR="003D7709" w:rsidRPr="003D7709" w:rsidRDefault="003D7709" w:rsidP="003D7709">
      <w:pPr>
        <w:pStyle w:val="a3"/>
        <w:shd w:val="clear" w:color="auto" w:fill="FFFFFF"/>
        <w:spacing w:before="0" w:beforeAutospacing="0" w:after="150" w:afterAutospacing="0"/>
        <w:ind w:firstLine="225"/>
        <w:jc w:val="center"/>
        <w:rPr>
          <w:rFonts w:ascii="Arial" w:hAnsi="Arial" w:cs="Arial"/>
          <w:color w:val="000000"/>
          <w:sz w:val="28"/>
          <w:szCs w:val="28"/>
        </w:rPr>
      </w:pPr>
      <w:r w:rsidRPr="003D7709">
        <w:rPr>
          <w:rStyle w:val="a5"/>
          <w:rFonts w:ascii="Arial" w:hAnsi="Arial" w:cs="Arial"/>
          <w:b/>
          <w:bCs/>
          <w:color w:val="800080"/>
          <w:sz w:val="72"/>
          <w:szCs w:val="72"/>
        </w:rPr>
        <w:t xml:space="preserve"> </w:t>
      </w:r>
      <w:r w:rsidRPr="003D7709">
        <w:rPr>
          <w:rStyle w:val="a5"/>
          <w:rFonts w:ascii="Arial" w:hAnsi="Arial" w:cs="Arial"/>
          <w:b/>
          <w:bCs/>
          <w:color w:val="800080"/>
          <w:sz w:val="28"/>
          <w:szCs w:val="28"/>
        </w:rPr>
        <w:t>Чем больше умеет рука, тем умнее ее обладатель</w:t>
      </w:r>
    </w:p>
    <w:p w:rsidR="00B924DF" w:rsidRDefault="00B924DF" w:rsidP="00B924DF">
      <w:pPr>
        <w:pStyle w:val="a3"/>
        <w:shd w:val="clear" w:color="auto" w:fill="FFFFFF"/>
        <w:spacing w:before="0" w:beforeAutospacing="0" w:after="150" w:afterAutospacing="0"/>
        <w:ind w:firstLine="225"/>
        <w:jc w:val="center"/>
        <w:rPr>
          <w:rFonts w:ascii="Arial" w:hAnsi="Arial" w:cs="Arial"/>
          <w:color w:val="000000"/>
          <w:sz w:val="21"/>
          <w:szCs w:val="21"/>
        </w:rPr>
      </w:pPr>
    </w:p>
    <w:p w:rsidR="00B924DF" w:rsidRDefault="00B924DF" w:rsidP="00B924DF">
      <w:pPr>
        <w:pStyle w:val="a3"/>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Очень важной частью работы по развитию мелкой моторики являются</w:t>
      </w:r>
      <w:r>
        <w:rPr>
          <w:rStyle w:val="apple-converted-space"/>
          <w:rFonts w:ascii="Arial" w:hAnsi="Arial" w:cs="Arial"/>
          <w:color w:val="000000"/>
          <w:sz w:val="27"/>
          <w:szCs w:val="27"/>
        </w:rPr>
        <w:t> </w:t>
      </w:r>
      <w:r>
        <w:rPr>
          <w:rStyle w:val="a4"/>
          <w:rFonts w:ascii="Arial" w:hAnsi="Arial" w:cs="Arial"/>
          <w:i/>
          <w:iCs/>
          <w:color w:val="0000FF"/>
          <w:sz w:val="27"/>
          <w:szCs w:val="27"/>
        </w:rPr>
        <w:t>"пальчиковые игры"</w:t>
      </w:r>
      <w:r>
        <w:rPr>
          <w:rFonts w:ascii="Arial" w:hAnsi="Arial" w:cs="Arial"/>
          <w:color w:val="000000"/>
          <w:sz w:val="27"/>
          <w:szCs w:val="27"/>
        </w:rPr>
        <w:t>.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B924DF" w:rsidRDefault="00B924DF" w:rsidP="00B924DF">
      <w:pPr>
        <w:pStyle w:val="a3"/>
        <w:shd w:val="clear" w:color="auto" w:fill="FFFFFF"/>
        <w:spacing w:before="0" w:beforeAutospacing="0" w:after="150" w:afterAutospacing="0"/>
        <w:rPr>
          <w:rFonts w:ascii="Arial" w:hAnsi="Arial" w:cs="Arial"/>
          <w:color w:val="000000"/>
          <w:sz w:val="27"/>
          <w:szCs w:val="27"/>
        </w:rPr>
      </w:pPr>
    </w:p>
    <w:p w:rsidR="00B924DF" w:rsidRDefault="00B924DF" w:rsidP="00B924D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 .</w:t>
      </w:r>
      <w:r>
        <w:rPr>
          <w:rFonts w:ascii="Arial" w:hAnsi="Arial" w:cs="Arial"/>
          <w:noProof/>
          <w:color w:val="000000"/>
          <w:sz w:val="27"/>
          <w:szCs w:val="27"/>
        </w:rPr>
        <w:drawing>
          <wp:inline distT="0" distB="0" distL="0" distR="0">
            <wp:extent cx="5076825" cy="2571750"/>
            <wp:effectExtent l="19050" t="0" r="9525" b="0"/>
            <wp:docPr id="1" name="Рисунок 1" descr="http://www.detsad72.ru/images/consult/img_1714c5e643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1714c5e643ab.gif"/>
                    <pic:cNvPicPr>
                      <a:picLocks noChangeAspect="1" noChangeArrowheads="1"/>
                    </pic:cNvPicPr>
                  </pic:nvPicPr>
                  <pic:blipFill>
                    <a:blip r:embed="rId4"/>
                    <a:srcRect/>
                    <a:stretch>
                      <a:fillRect/>
                    </a:stretch>
                  </pic:blipFill>
                  <pic:spPr bwMode="auto">
                    <a:xfrm>
                      <a:off x="0" y="0"/>
                      <a:ext cx="5076825" cy="2571750"/>
                    </a:xfrm>
                    <a:prstGeom prst="rect">
                      <a:avLst/>
                    </a:prstGeom>
                    <a:noFill/>
                    <a:ln w="9525">
                      <a:noFill/>
                      <a:miter lim="800000"/>
                      <a:headEnd/>
                      <a:tailEnd/>
                    </a:ln>
                  </pic:spPr>
                </pic:pic>
              </a:graphicData>
            </a:graphic>
          </wp:inline>
        </w:drawing>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Style w:val="a5"/>
          <w:rFonts w:ascii="Arial" w:hAnsi="Arial" w:cs="Arial"/>
          <w:b/>
          <w:bCs/>
          <w:color w:val="FF0000"/>
          <w:sz w:val="27"/>
          <w:szCs w:val="27"/>
        </w:rPr>
        <w:t>"Пальчиковые игры"</w:t>
      </w:r>
      <w:r>
        <w:rPr>
          <w:rStyle w:val="apple-converted-space"/>
          <w:rFonts w:ascii="Arial" w:hAnsi="Arial" w:cs="Arial"/>
          <w:color w:val="000000"/>
          <w:sz w:val="27"/>
          <w:szCs w:val="27"/>
        </w:rPr>
        <w:t> </w:t>
      </w:r>
      <w:r>
        <w:rPr>
          <w:rFonts w:ascii="Arial" w:hAnsi="Arial" w:cs="Arial"/>
          <w:color w:val="000000"/>
          <w:sz w:val="27"/>
          <w:szCs w:val="27"/>
        </w:rPr>
        <w:t>-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 д.</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Fonts w:ascii="Arial" w:hAnsi="Arial" w:cs="Arial"/>
          <w:color w:val="000000"/>
          <w:sz w:val="27"/>
          <w:szCs w:val="27"/>
        </w:rPr>
        <w:t>Дети</w:t>
      </w:r>
      <w:r>
        <w:rPr>
          <w:rStyle w:val="apple-converted-space"/>
          <w:rFonts w:ascii="Arial" w:hAnsi="Arial" w:cs="Arial"/>
          <w:color w:val="000000"/>
          <w:sz w:val="27"/>
          <w:szCs w:val="27"/>
        </w:rPr>
        <w:t> </w:t>
      </w:r>
      <w:r>
        <w:rPr>
          <w:rStyle w:val="a5"/>
          <w:rFonts w:ascii="Arial" w:hAnsi="Arial" w:cs="Arial"/>
          <w:b/>
          <w:bCs/>
          <w:color w:val="0000FF"/>
          <w:sz w:val="27"/>
          <w:szCs w:val="27"/>
        </w:rPr>
        <w:t>от 1 до 2 лет</w:t>
      </w:r>
      <w:r>
        <w:rPr>
          <w:rStyle w:val="apple-converted-space"/>
          <w:rFonts w:ascii="Arial" w:hAnsi="Arial" w:cs="Arial"/>
          <w:b/>
          <w:bCs/>
          <w:i/>
          <w:iCs/>
          <w:color w:val="0000FF"/>
          <w:sz w:val="27"/>
          <w:szCs w:val="27"/>
        </w:rPr>
        <w:t> </w:t>
      </w:r>
      <w:r>
        <w:rPr>
          <w:rFonts w:ascii="Arial" w:hAnsi="Arial" w:cs="Arial"/>
          <w:color w:val="000000"/>
          <w:sz w:val="27"/>
          <w:szCs w:val="27"/>
        </w:rPr>
        <w:t>хорошо воспринимают "пальчиковые игры", выполняемые одной рукой.</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Style w:val="a4"/>
          <w:rFonts w:ascii="Arial" w:hAnsi="Arial" w:cs="Arial"/>
          <w:i/>
          <w:iCs/>
          <w:color w:val="0000FF"/>
          <w:sz w:val="27"/>
          <w:szCs w:val="27"/>
        </w:rPr>
        <w:t>Трехлетние</w:t>
      </w:r>
      <w:r>
        <w:rPr>
          <w:rStyle w:val="apple-converted-space"/>
          <w:rFonts w:ascii="Arial" w:hAnsi="Arial" w:cs="Arial"/>
          <w:b/>
          <w:bCs/>
          <w:i/>
          <w:iCs/>
          <w:color w:val="0000FF"/>
          <w:sz w:val="27"/>
          <w:szCs w:val="27"/>
        </w:rPr>
        <w:t> </w:t>
      </w:r>
      <w:r>
        <w:rPr>
          <w:rFonts w:ascii="Arial" w:hAnsi="Arial" w:cs="Arial"/>
          <w:color w:val="000000"/>
          <w:sz w:val="27"/>
          <w:szCs w:val="27"/>
        </w:rPr>
        <w:t>малыши осваивают уже игры, которые проводятся двумя руками, например, одна рука изображает домик, а другая - кошку, вбегающую в этот домик.</w:t>
      </w:r>
      <w:r>
        <w:rPr>
          <w:rFonts w:ascii="Arial" w:hAnsi="Arial" w:cs="Arial"/>
          <w:color w:val="000000"/>
          <w:sz w:val="21"/>
          <w:szCs w:val="21"/>
        </w:rPr>
        <w:t xml:space="preserve"> </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Style w:val="a5"/>
          <w:rFonts w:ascii="Arial" w:hAnsi="Arial" w:cs="Arial"/>
          <w:b/>
          <w:bCs/>
          <w:color w:val="0000FF"/>
          <w:sz w:val="27"/>
          <w:szCs w:val="27"/>
        </w:rPr>
        <w:t>Четырехлетние</w:t>
      </w:r>
      <w:r>
        <w:rPr>
          <w:rStyle w:val="apple-converted-space"/>
          <w:rFonts w:ascii="Arial" w:hAnsi="Arial" w:cs="Arial"/>
          <w:b/>
          <w:bCs/>
          <w:i/>
          <w:iCs/>
          <w:color w:val="0000FF"/>
          <w:sz w:val="27"/>
          <w:szCs w:val="27"/>
        </w:rPr>
        <w:t> </w:t>
      </w:r>
      <w:r>
        <w:rPr>
          <w:rFonts w:ascii="Arial" w:hAnsi="Arial" w:cs="Arial"/>
          <w:color w:val="000000"/>
          <w:sz w:val="27"/>
          <w:szCs w:val="27"/>
        </w:rPr>
        <w:t>дошкольники могут играть в эти игры, используя несколько событий, сменяющих друг друга. </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proofErr w:type="gramStart"/>
      <w:r>
        <w:rPr>
          <w:rStyle w:val="a5"/>
          <w:rFonts w:ascii="Arial" w:hAnsi="Arial" w:cs="Arial"/>
          <w:b/>
          <w:bCs/>
          <w:color w:val="0000FF"/>
          <w:sz w:val="27"/>
          <w:szCs w:val="27"/>
        </w:rPr>
        <w:lastRenderedPageBreak/>
        <w:t>Более старшим</w:t>
      </w:r>
      <w:proofErr w:type="gramEnd"/>
      <w:r>
        <w:rPr>
          <w:rStyle w:val="a5"/>
          <w:rFonts w:ascii="Arial" w:hAnsi="Arial" w:cs="Arial"/>
          <w:b/>
          <w:bCs/>
          <w:color w:val="0000FF"/>
          <w:sz w:val="27"/>
          <w:szCs w:val="27"/>
        </w:rPr>
        <w:t xml:space="preserve"> детям</w:t>
      </w:r>
      <w:r>
        <w:rPr>
          <w:rStyle w:val="apple-converted-space"/>
          <w:rFonts w:ascii="Arial" w:hAnsi="Arial" w:cs="Arial"/>
          <w:color w:val="000000"/>
          <w:sz w:val="27"/>
          <w:szCs w:val="27"/>
        </w:rPr>
        <w:t> </w:t>
      </w:r>
      <w:r>
        <w:rPr>
          <w:rFonts w:ascii="Arial" w:hAnsi="Arial" w:cs="Arial"/>
          <w:color w:val="000000"/>
          <w:sz w:val="27"/>
          <w:szCs w:val="27"/>
        </w:rPr>
        <w:t>можно предложить оформить игры разнообразным реквизитом - мелкими предметами, домиками, шариками, кубиками и т. д.</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Fonts w:ascii="Arial" w:hAnsi="Arial" w:cs="Arial"/>
          <w:color w:val="000000"/>
          <w:sz w:val="27"/>
          <w:szCs w:val="27"/>
        </w:rPr>
        <w:t>Огромную роль в развитии речи ребенка играет</w:t>
      </w:r>
      <w:r>
        <w:rPr>
          <w:rStyle w:val="apple-converted-space"/>
          <w:rFonts w:ascii="Arial" w:hAnsi="Arial" w:cs="Arial"/>
          <w:color w:val="000000"/>
          <w:sz w:val="27"/>
          <w:szCs w:val="27"/>
        </w:rPr>
        <w:t> </w:t>
      </w:r>
      <w:proofErr w:type="spellStart"/>
      <w:r>
        <w:rPr>
          <w:rStyle w:val="a4"/>
          <w:rFonts w:ascii="Arial" w:hAnsi="Arial" w:cs="Arial"/>
          <w:i/>
          <w:iCs/>
          <w:color w:val="FF0000"/>
          <w:sz w:val="27"/>
          <w:szCs w:val="27"/>
        </w:rPr>
        <w:t>сформированность</w:t>
      </w:r>
      <w:proofErr w:type="spellEnd"/>
      <w:r>
        <w:rPr>
          <w:rStyle w:val="a4"/>
          <w:rFonts w:ascii="Arial" w:hAnsi="Arial" w:cs="Arial"/>
          <w:i/>
          <w:iCs/>
          <w:color w:val="FF0000"/>
          <w:sz w:val="27"/>
          <w:szCs w:val="27"/>
        </w:rPr>
        <w:t xml:space="preserve"> мелкой </w:t>
      </w:r>
      <w:proofErr w:type="spellStart"/>
      <w:r>
        <w:rPr>
          <w:rStyle w:val="a4"/>
          <w:rFonts w:ascii="Arial" w:hAnsi="Arial" w:cs="Arial"/>
          <w:i/>
          <w:iCs/>
          <w:color w:val="FF0000"/>
          <w:sz w:val="27"/>
          <w:szCs w:val="27"/>
        </w:rPr>
        <w:t>моторики</w:t>
      </w:r>
      <w:proofErr w:type="gramStart"/>
      <w:r>
        <w:rPr>
          <w:rStyle w:val="a4"/>
          <w:rFonts w:ascii="Arial" w:hAnsi="Arial" w:cs="Arial"/>
          <w:i/>
          <w:iCs/>
          <w:color w:val="FF0000"/>
          <w:sz w:val="27"/>
          <w:szCs w:val="27"/>
        </w:rPr>
        <w:t>.</w:t>
      </w:r>
      <w:r>
        <w:rPr>
          <w:rFonts w:ascii="Arial" w:hAnsi="Arial" w:cs="Arial"/>
          <w:color w:val="000000"/>
          <w:sz w:val="27"/>
          <w:szCs w:val="27"/>
        </w:rPr>
        <w:t>Н</w:t>
      </w:r>
      <w:proofErr w:type="gramEnd"/>
      <w:r>
        <w:rPr>
          <w:rFonts w:ascii="Arial" w:hAnsi="Arial" w:cs="Arial"/>
          <w:color w:val="000000"/>
          <w:sz w:val="27"/>
          <w:szCs w:val="27"/>
        </w:rPr>
        <w:t>е</w:t>
      </w:r>
      <w:proofErr w:type="spellEnd"/>
      <w:r>
        <w:rPr>
          <w:rFonts w:ascii="Arial" w:hAnsi="Arial" w:cs="Arial"/>
          <w:color w:val="000000"/>
          <w:sz w:val="27"/>
          <w:szCs w:val="27"/>
        </w:rPr>
        <w:t xml:space="preserve"> случайно в старину мудрые люди играли в пальчиковые </w:t>
      </w:r>
      <w:proofErr w:type="spellStart"/>
      <w:r>
        <w:rPr>
          <w:rFonts w:ascii="Arial" w:hAnsi="Arial" w:cs="Arial"/>
          <w:color w:val="000000"/>
          <w:sz w:val="27"/>
          <w:szCs w:val="27"/>
        </w:rPr>
        <w:t>потешки</w:t>
      </w:r>
      <w:proofErr w:type="spellEnd"/>
      <w:r>
        <w:rPr>
          <w:rFonts w:ascii="Arial" w:hAnsi="Arial" w:cs="Arial"/>
          <w:color w:val="000000"/>
          <w:sz w:val="27"/>
          <w:szCs w:val="27"/>
        </w:rPr>
        <w:t xml:space="preserve">, а их мудрые дети донесли эти игры до наших дней. Значит, чувствовали полезность таких занятий, хотя понятия не имели, что много позже ученые обнаружат на коре головного мозга соседство речевой моторной зоны (центр </w:t>
      </w:r>
      <w:proofErr w:type="spellStart"/>
      <w:r>
        <w:rPr>
          <w:rFonts w:ascii="Arial" w:hAnsi="Arial" w:cs="Arial"/>
          <w:color w:val="000000"/>
          <w:sz w:val="27"/>
          <w:szCs w:val="27"/>
        </w:rPr>
        <w:t>Брока</w:t>
      </w:r>
      <w:proofErr w:type="spellEnd"/>
      <w:r>
        <w:rPr>
          <w:rFonts w:ascii="Arial" w:hAnsi="Arial" w:cs="Arial"/>
          <w:color w:val="000000"/>
          <w:sz w:val="27"/>
          <w:szCs w:val="27"/>
        </w:rPr>
        <w:t>) и двигательной, которая отвечает за кисти рук, то есть еще наши предки, совершенствуя мелкую моторику, совершенствовали речь. </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Fonts w:ascii="Arial" w:hAnsi="Arial" w:cs="Arial"/>
          <w:color w:val="000000"/>
          <w:sz w:val="27"/>
          <w:szCs w:val="27"/>
        </w:rPr>
        <w:t>Особенно важно</w:t>
      </w:r>
      <w:r>
        <w:rPr>
          <w:rStyle w:val="apple-converted-space"/>
          <w:rFonts w:ascii="Arial" w:hAnsi="Arial" w:cs="Arial"/>
          <w:color w:val="000000"/>
          <w:sz w:val="27"/>
          <w:szCs w:val="27"/>
        </w:rPr>
        <w:t> </w:t>
      </w:r>
      <w:r>
        <w:rPr>
          <w:rStyle w:val="a5"/>
          <w:rFonts w:ascii="Arial" w:hAnsi="Arial" w:cs="Arial"/>
          <w:b/>
          <w:bCs/>
          <w:color w:val="FF6600"/>
          <w:sz w:val="27"/>
          <w:szCs w:val="27"/>
        </w:rPr>
        <w:t>взаимодействие этих зон буквально от 0 до 3 лет</w:t>
      </w:r>
      <w:r>
        <w:rPr>
          <w:rFonts w:ascii="Arial" w:hAnsi="Arial" w:cs="Arial"/>
          <w:color w:val="000000"/>
          <w:sz w:val="27"/>
          <w:szCs w:val="27"/>
        </w:rPr>
        <w:t xml:space="preserve">, когда идет самое активное формирование речи ребенка (помним, что к 3 годам фраза </w:t>
      </w:r>
      <w:proofErr w:type="spellStart"/>
      <w:r>
        <w:rPr>
          <w:rFonts w:ascii="Arial" w:hAnsi="Arial" w:cs="Arial"/>
          <w:color w:val="000000"/>
          <w:sz w:val="27"/>
          <w:szCs w:val="27"/>
        </w:rPr>
        <w:t>долна</w:t>
      </w:r>
      <w:proofErr w:type="spellEnd"/>
      <w:r>
        <w:rPr>
          <w:rFonts w:ascii="Arial" w:hAnsi="Arial" w:cs="Arial"/>
          <w:color w:val="000000"/>
          <w:sz w:val="27"/>
          <w:szCs w:val="27"/>
        </w:rPr>
        <w:t xml:space="preserve"> быть сформирована), поэтому начинайте заниматься с самого рождения ребенка. Сгибая-разгибая малышу пальчики, массируя ему кисти, знайте – в это время вы посылаете импульсы в его речевые центры.</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Fonts w:ascii="Arial" w:hAnsi="Arial" w:cs="Arial"/>
          <w:color w:val="000000"/>
          <w:sz w:val="27"/>
          <w:szCs w:val="27"/>
        </w:rPr>
        <w:t>Развивая мелкую моторику и подготавливая руку к письму, не забывайте, что ручку, конечно, держат всего три пальца (большой, указательный и средний), но в упражнениях мы задействуем все пять каждой руки, увеличивая эффект развития тонкой моторики и влияние на речь. В движениях чередуем сжатие, растяжение, расслабление, следим за распределением тонуса в кисти и пальцах.</w:t>
      </w:r>
    </w:p>
    <w:p w:rsidR="00B924DF" w:rsidRDefault="00B924DF" w:rsidP="00B924DF">
      <w:pPr>
        <w:pStyle w:val="a3"/>
        <w:shd w:val="clear" w:color="auto" w:fill="FFFFFF"/>
        <w:spacing w:before="0" w:beforeAutospacing="0" w:after="150" w:afterAutospacing="0"/>
        <w:ind w:firstLine="225"/>
        <w:jc w:val="both"/>
        <w:rPr>
          <w:rFonts w:ascii="Arial" w:hAnsi="Arial" w:cs="Arial"/>
          <w:color w:val="000000"/>
          <w:sz w:val="21"/>
          <w:szCs w:val="21"/>
        </w:rPr>
      </w:pPr>
      <w:r>
        <w:rPr>
          <w:rFonts w:ascii="Arial" w:hAnsi="Arial" w:cs="Arial"/>
          <w:color w:val="000000"/>
          <w:sz w:val="27"/>
          <w:szCs w:val="27"/>
        </w:rPr>
        <w:t>Независимо от ведущей, доминантной руки ребенка,</w:t>
      </w:r>
      <w:r>
        <w:rPr>
          <w:rStyle w:val="apple-converted-space"/>
          <w:rFonts w:ascii="Arial" w:hAnsi="Arial" w:cs="Arial"/>
          <w:color w:val="000000"/>
          <w:sz w:val="27"/>
          <w:szCs w:val="27"/>
        </w:rPr>
        <w:t> </w:t>
      </w:r>
      <w:r>
        <w:rPr>
          <w:rStyle w:val="a5"/>
          <w:rFonts w:ascii="Arial" w:hAnsi="Arial" w:cs="Arial"/>
          <w:b/>
          <w:bCs/>
          <w:color w:val="FF6600"/>
          <w:sz w:val="27"/>
          <w:szCs w:val="27"/>
        </w:rPr>
        <w:t>в работу должны быть включены обе руки.</w:t>
      </w:r>
      <w:r>
        <w:rPr>
          <w:rStyle w:val="apple-converted-space"/>
          <w:rFonts w:ascii="Arial" w:hAnsi="Arial" w:cs="Arial"/>
          <w:color w:val="000000"/>
          <w:sz w:val="27"/>
          <w:szCs w:val="27"/>
        </w:rPr>
        <w:t> </w:t>
      </w:r>
      <w:r>
        <w:rPr>
          <w:rFonts w:ascii="Arial" w:hAnsi="Arial" w:cs="Arial"/>
          <w:color w:val="000000"/>
          <w:sz w:val="27"/>
          <w:szCs w:val="27"/>
        </w:rPr>
        <w:t xml:space="preserve">Связь руки с мозгом перекрестная: правая рука связана с левым полушарием, а левая рука - с правым. </w:t>
      </w:r>
      <w:proofErr w:type="gramStart"/>
      <w:r>
        <w:rPr>
          <w:rFonts w:ascii="Arial" w:hAnsi="Arial" w:cs="Arial"/>
          <w:color w:val="000000"/>
          <w:sz w:val="27"/>
          <w:szCs w:val="27"/>
        </w:rPr>
        <w:t xml:space="preserve">Речь - неизолированная единица, мы воздействуем на всю территорию коры головного мозга: стимулируем как процессы мышления (левое полушарие), так и творческое, </w:t>
      </w:r>
      <w:proofErr w:type="spellStart"/>
      <w:r>
        <w:rPr>
          <w:rFonts w:ascii="Arial" w:hAnsi="Arial" w:cs="Arial"/>
          <w:color w:val="000000"/>
          <w:sz w:val="27"/>
          <w:szCs w:val="27"/>
        </w:rPr>
        <w:t>креативное</w:t>
      </w:r>
      <w:proofErr w:type="spellEnd"/>
      <w:r>
        <w:rPr>
          <w:rFonts w:ascii="Arial" w:hAnsi="Arial" w:cs="Arial"/>
          <w:color w:val="000000"/>
          <w:sz w:val="27"/>
          <w:szCs w:val="27"/>
        </w:rPr>
        <w:t xml:space="preserve"> начало (правое); распределяем энергию равномерно (уставшее возбужденное полушарие затормозит, незадействованное - проснется, активизируется). </w:t>
      </w:r>
      <w:proofErr w:type="gramEnd"/>
    </w:p>
    <w:p w:rsidR="00B924DF" w:rsidRDefault="00B924DF" w:rsidP="00B924DF">
      <w:pPr>
        <w:pStyle w:val="a3"/>
        <w:shd w:val="clear" w:color="auto" w:fill="FFFFFF"/>
        <w:spacing w:before="0" w:beforeAutospacing="0" w:after="150" w:afterAutospacing="0"/>
        <w:ind w:firstLine="225"/>
        <w:jc w:val="center"/>
        <w:rPr>
          <w:rFonts w:ascii="Arial" w:hAnsi="Arial" w:cs="Arial"/>
          <w:color w:val="000000"/>
          <w:sz w:val="21"/>
          <w:szCs w:val="21"/>
        </w:rPr>
      </w:pPr>
      <w:r>
        <w:rPr>
          <w:rFonts w:ascii="Arial" w:hAnsi="Arial" w:cs="Arial"/>
          <w:noProof/>
          <w:color w:val="000000"/>
          <w:sz w:val="27"/>
          <w:szCs w:val="27"/>
        </w:rPr>
        <w:lastRenderedPageBreak/>
        <w:drawing>
          <wp:inline distT="0" distB="0" distL="0" distR="0">
            <wp:extent cx="4524375" cy="6096000"/>
            <wp:effectExtent l="19050" t="0" r="9525" b="0"/>
            <wp:docPr id="2" name="Рисунок 2" descr="http://www.detsad72.ru/images/consult/img_aabbcb9366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aabbcb9366ab.jpeg"/>
                    <pic:cNvPicPr>
                      <a:picLocks noChangeAspect="1" noChangeArrowheads="1"/>
                    </pic:cNvPicPr>
                  </pic:nvPicPr>
                  <pic:blipFill>
                    <a:blip r:embed="rId5"/>
                    <a:srcRect/>
                    <a:stretch>
                      <a:fillRect/>
                    </a:stretch>
                  </pic:blipFill>
                  <pic:spPr bwMode="auto">
                    <a:xfrm>
                      <a:off x="0" y="0"/>
                      <a:ext cx="4524375" cy="6096000"/>
                    </a:xfrm>
                    <a:prstGeom prst="rect">
                      <a:avLst/>
                    </a:prstGeom>
                    <a:noFill/>
                    <a:ln w="9525">
                      <a:noFill/>
                      <a:miter lim="800000"/>
                      <a:headEnd/>
                      <a:tailEnd/>
                    </a:ln>
                  </pic:spPr>
                </pic:pic>
              </a:graphicData>
            </a:graphic>
          </wp:inline>
        </w:drawing>
      </w:r>
    </w:p>
    <w:p w:rsidR="00255475" w:rsidRDefault="00255475"/>
    <w:sectPr w:rsidR="00255475" w:rsidSect="00255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4DF"/>
    <w:rsid w:val="00255475"/>
    <w:rsid w:val="00260E7B"/>
    <w:rsid w:val="003D7709"/>
    <w:rsid w:val="00B92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2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4DF"/>
    <w:rPr>
      <w:b/>
      <w:bCs/>
    </w:rPr>
  </w:style>
  <w:style w:type="character" w:styleId="a5">
    <w:name w:val="Emphasis"/>
    <w:basedOn w:val="a0"/>
    <w:uiPriority w:val="20"/>
    <w:qFormat/>
    <w:rsid w:val="00B924DF"/>
    <w:rPr>
      <w:i/>
      <w:iCs/>
    </w:rPr>
  </w:style>
  <w:style w:type="character" w:customStyle="1" w:styleId="apple-converted-space">
    <w:name w:val="apple-converted-space"/>
    <w:basedOn w:val="a0"/>
    <w:rsid w:val="00B924DF"/>
  </w:style>
  <w:style w:type="paragraph" w:styleId="a6">
    <w:name w:val="Balloon Text"/>
    <w:basedOn w:val="a"/>
    <w:link w:val="a7"/>
    <w:uiPriority w:val="99"/>
    <w:semiHidden/>
    <w:unhideWhenUsed/>
    <w:rsid w:val="00B924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2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7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2570</Characters>
  <Application>Microsoft Office Word</Application>
  <DocSecurity>0</DocSecurity>
  <Lines>21</Lines>
  <Paragraphs>6</Paragraphs>
  <ScaleCrop>false</ScaleCrop>
  <Company>Reanimator Extreme Edition</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AnyaARJ</dc:creator>
  <cp:lastModifiedBy>AnyaARJ</cp:lastModifiedBy>
  <cp:revision>4</cp:revision>
  <dcterms:created xsi:type="dcterms:W3CDTF">2015-11-23T15:57:00Z</dcterms:created>
  <dcterms:modified xsi:type="dcterms:W3CDTF">2022-07-08T18:35:00Z</dcterms:modified>
</cp:coreProperties>
</file>