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DE" w:rsidRDefault="009F5F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20.75pt">
            <v:imagedata r:id="rId6" o:title="D19A8392"/>
          </v:shape>
        </w:pict>
      </w:r>
    </w:p>
    <w:p w:rsidR="009E4B53" w:rsidRDefault="009E4B53" w:rsidP="009E4B53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B53" w:rsidRDefault="009E4B53" w:rsidP="0025594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9E4B53" w:rsidRPr="009E4B53" w:rsidRDefault="009E4B53" w:rsidP="0025594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4B53">
        <w:rPr>
          <w:rFonts w:ascii="Times New Roman" w:eastAsia="Calibri" w:hAnsi="Times New Roman" w:cs="Times New Roman"/>
          <w:sz w:val="28"/>
          <w:szCs w:val="28"/>
        </w:rPr>
        <w:t>1.1.</w:t>
      </w:r>
      <w:r w:rsidRPr="009E4B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(далее - Положение) разработано для Муниципального бюджетного дошкольного образовательного учреждения детский сад № 26 станицы Казанская муниципального образования Кавказский район (далее - МБДОУ),  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РФ, Уставом</w:t>
      </w:r>
      <w:r w:rsidRPr="009E4B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МБДОУ.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1.3.Педагогический совет является постоянно действующим органом управления образовательной деятельностью </w:t>
      </w:r>
      <w:r w:rsidRPr="009E4B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МБДОУ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состав Педагогического совета входят: заведующий МБДОУ, педагогические работники. Из состава Педагогического совета избираются председатель и секретарь Педагогического совета.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Педагогического совета.</w:t>
      </w: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Педагогического совета являются: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 w:rsidRPr="009E4B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содержания образования;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-внедрение в практику  работы </w:t>
      </w:r>
      <w:r w:rsidRPr="009E4B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современных практик обучения и воспитания инновационного педагогического опыта;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профессионального мастерства, развитие творческой активности педагогических работников </w:t>
      </w:r>
      <w:r w:rsidRPr="009E4B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3" w:rsidRPr="009E4B53" w:rsidRDefault="009E4B53" w:rsidP="0025594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Педагогического совета.</w:t>
      </w: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совет: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-обсуждает и принимает локальные нормативные  акты, содержащие нормы, регулирующие образовательные отношения, дополнения и изменения  в них;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-обсуждает и принимает локальные нормативные акты по основным вопросам организации  и осуществления образовательной деятельности, дополнения и изменения  в них;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-обсуждает и принимает образовательные программы, дополнения и изменения  в них;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-обсуждает и принимает рабочие программы педагогических работников, дополнения и изменения  в них;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-обсуждает и принимает решение о расстановке кадров на новый учебный год;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изучение и обсуждение законов, нормативно – правовых  документов Российской Федерации, Краснодарского края;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-обсуждает и принимает основную образовательную программу </w:t>
      </w:r>
      <w:r w:rsidRPr="009E4B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и  изменения в неё;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-обсуждает выбор различных вариантов содержания образования, форм и методов учебно-воспитательного процесса и способов их реализации;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-обсуждает  план работы МБДОУ на год;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-обсуждает и принимает правила внутреннего распорядка воспитанников; 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-организует 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выявление, обобщение, распространение и внедрение инновационного педагогического опыта;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результаты освоения  обучающимися   образовательной программы в виде целевых ориентиров, представляющих собой  социально – нормативные  возрастные  характеристики  возможных достижений ребенка  на этапе завершения  уровня  дошкольного образования;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результаты инновационной работы (по всем видам инноваций), использование и совершенствование  методов обучения и воспитания, образовательных технологий;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информацию  педагогических работников по вопросам развития  у обучающихся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обучающихся культуры  здорового  и безопасного образа жизни;</w:t>
      </w:r>
      <w:proofErr w:type="gramEnd"/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вопросы  о создании необходимых условий для охраны  и укрепления  здоровья, организации питания обучающихся;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-рассматривает результаты </w:t>
      </w:r>
      <w:proofErr w:type="spellStart"/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текущего года;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вопросы  об оказании помощи родителям (законным представителям) несовершеннолетних обучающихся в воспитании, охране и укреплении  их физического и психического здоровья, развитии индивидуальных  способностей и необходимой коррекции  нарушений их развития,  о содействии деятельности общественных объединений родителей (законных представителей) несовершеннолетних воспитанников;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вопросы  об организации дополнительных образовательных услуг, в том числе платных дополнительных услуг;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-обсуждает  научно – методическую работу, в том числе организацию и проведение научных и методических конференций, семинаров, открытых мероприятий, конкурсов педагогического мастерства;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вопросы  о повышении квалификации  и переподготовки педагогических работников, развитии их творческих инициатив, повышении педагогическими работниками своего профессионального уровня;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-обсуждает и принимает Положение о ведении официального сайта МБДОУ в сети «Интернет»;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-заслушивает отчёты заведующего о создании условий для реализации образовательных программ;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  вопросы в соответствии с законодательством Российской Федерации.</w:t>
      </w: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Педагогическим советом.</w:t>
      </w: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работе Педагогического совета могут принимать участие: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-медицинский персонал;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 МБДОУ;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-члены Совета родителей (законных представителей) несовершеннолетних воспитанников;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-родители (законные представители) несовершеннолетних воспитанников с  момента заключения договора об образовании между МБДОУ и родителями (законными представителями) несовершеннолетних воспитанников и до прекращения образовательных отношений;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4.2.Лица, приглашенные на Педагогический совет, пользуются правом совещательного голоса.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4.3.Председателем Педагогического совета является </w:t>
      </w:r>
      <w:proofErr w:type="gramStart"/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  <w:proofErr w:type="gramStart"/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контролирует выполнение решений Педагогического совета;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Педагогического совета;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педагогических работников, медицинский персонал, членов всех органов управления МБДОУ о предстоящем заседании не менее чем за 30 дней до его проведения;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4.4.Педагогический совет избирает секретаря сроком на один учебный год;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4.5.Педагогический совет работает по плану, составляющему часть годового плана работы МБДОУ.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4.6.Педагогический совет созывается заведующим МБДОУ по мере необходимости, не реже одного раза в квартал. Внеочередные заседания Педагогического совета проводятся по требованию не менее 1/3 педагогических работников. 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4.7.Решение  Педагогического совета считаются правомочными, если на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председателя Педагогического совета.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4.8.Решения, принятые на Педагогическом совете и не противоречащие законодательству Российской Федерации, Уставу МБДОУ, являются обязательными для исполнения всеми членами Педагогического совета.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4.9.Решения выполняют в установленные сроки ответственные лица, указанные в протоколе заседания Педагогического совета.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членов Педагогического совета и выносят окончательное решение по спорному вопросу.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Педагогического совета.</w:t>
      </w: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управлении МБДОУ;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-взаимодействовать с другими органами управления МБДОУ, общественными организациями, учреждениями.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5.2.Каждый член Педагогического совета, а также участник (приглашенный) педагогического совета имеет право: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-потребовать обсуждения Педагогическим советом любого вопроса, касающегося образовательной деятельности МБДОУ, если его предложения поддержат не менее одной трети членов Педагогического совета;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5.3.Педагогический совет несет ответственность: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выполнение, выполнение не в полном объеме или невыполнении закрепленных за ним задач и функций;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соответствие принимаемых решений законодательству Российской Федерации, нормативно – правовым актам.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9E4B53" w:rsidRPr="009E4B53" w:rsidRDefault="009E4B53" w:rsidP="0025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6.2.Нумерация протоколов ведется от начала учебного года.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6.3.Протоколы, книга регистрации протоколов Педагогического совета хранится в МБДОУ 3 года.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Протоколы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9E4B53" w:rsidRPr="009E4B53" w:rsidRDefault="009E4B53" w:rsidP="0025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B53" w:rsidRPr="009E4B53" w:rsidRDefault="009E4B53" w:rsidP="002559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4B53">
        <w:rPr>
          <w:rFonts w:ascii="Times New Roman" w:eastAsia="Calibri" w:hAnsi="Times New Roman" w:cs="Times New Roman"/>
          <w:b/>
          <w:sz w:val="28"/>
          <w:szCs w:val="28"/>
        </w:rPr>
        <w:t>7. Заключительные  положения.</w:t>
      </w:r>
    </w:p>
    <w:p w:rsidR="009E4B53" w:rsidRPr="009E4B53" w:rsidRDefault="009E4B53" w:rsidP="002559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B53" w:rsidRPr="009E4B53" w:rsidRDefault="009E4B53" w:rsidP="002559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B53">
        <w:rPr>
          <w:rFonts w:ascii="Times New Roman" w:eastAsia="Calibri" w:hAnsi="Times New Roman" w:cs="Times New Roman"/>
          <w:sz w:val="28"/>
          <w:szCs w:val="28"/>
        </w:rPr>
        <w:t xml:space="preserve">       7.1.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9E4B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Pr="009E4B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B53" w:rsidRPr="009E4B53" w:rsidRDefault="009E4B53" w:rsidP="002559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7.2.</w:t>
      </w:r>
      <w:r w:rsidRPr="009E4B53">
        <w:rPr>
          <w:rFonts w:ascii="Times New Roman" w:eastAsia="Calibri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9E4B53" w:rsidRPr="009E4B53" w:rsidRDefault="009E4B53" w:rsidP="00255945">
      <w:pPr>
        <w:rPr>
          <w:rFonts w:ascii="Calibri" w:eastAsia="Calibri" w:hAnsi="Calibri" w:cs="Times New Roman"/>
        </w:rPr>
      </w:pPr>
    </w:p>
    <w:p w:rsidR="005253DE" w:rsidRDefault="005253DE" w:rsidP="00255945"/>
    <w:p w:rsidR="005253DE" w:rsidRDefault="005253DE"/>
    <w:p w:rsidR="005253DE" w:rsidRDefault="005253DE"/>
    <w:p w:rsidR="005253DE" w:rsidRDefault="005253DE"/>
    <w:p w:rsidR="005253DE" w:rsidRDefault="005253DE"/>
    <w:p w:rsidR="005253DE" w:rsidRDefault="005253DE"/>
    <w:p w:rsidR="005253DE" w:rsidRDefault="005253DE"/>
    <w:p w:rsidR="005253DE" w:rsidRDefault="005253DE">
      <w:r>
        <w:rPr>
          <w:noProof/>
          <w:lang w:eastAsia="ru-RU"/>
        </w:rPr>
        <w:lastRenderedPageBreak/>
        <w:drawing>
          <wp:inline distT="0" distB="0" distL="0" distR="0">
            <wp:extent cx="6431547" cy="8855766"/>
            <wp:effectExtent l="19050" t="0" r="7353" b="0"/>
            <wp:docPr id="3" name="Рисунок 3" descr="FC3EB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3EBE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03" cy="885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3DE" w:rsidSect="009E4B53">
      <w:footerReference w:type="default" r:id="rId8"/>
      <w:pgSz w:w="11906" w:h="16838"/>
      <w:pgMar w:top="993" w:right="424" w:bottom="709" w:left="993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34" w:rsidRDefault="00851734" w:rsidP="005253DE">
      <w:pPr>
        <w:spacing w:after="0" w:line="240" w:lineRule="auto"/>
      </w:pPr>
      <w:r>
        <w:separator/>
      </w:r>
    </w:p>
  </w:endnote>
  <w:endnote w:type="continuationSeparator" w:id="0">
    <w:p w:rsidR="00851734" w:rsidRDefault="00851734" w:rsidP="0052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9564"/>
      <w:docPartObj>
        <w:docPartGallery w:val="Page Numbers (Bottom of Page)"/>
        <w:docPartUnique/>
      </w:docPartObj>
    </w:sdtPr>
    <w:sdtContent>
      <w:p w:rsidR="009E4B53" w:rsidRDefault="009F5FA2">
        <w:pPr>
          <w:pStyle w:val="a5"/>
          <w:jc w:val="right"/>
        </w:pPr>
        <w:fldSimple w:instr=" PAGE   \* MERGEFORMAT ">
          <w:r w:rsidR="00255945">
            <w:rPr>
              <w:noProof/>
            </w:rPr>
            <w:t>5</w:t>
          </w:r>
        </w:fldSimple>
      </w:p>
    </w:sdtContent>
  </w:sdt>
  <w:p w:rsidR="009E4B53" w:rsidRDefault="009E4B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34" w:rsidRDefault="00851734" w:rsidP="005253DE">
      <w:pPr>
        <w:spacing w:after="0" w:line="240" w:lineRule="auto"/>
      </w:pPr>
      <w:r>
        <w:separator/>
      </w:r>
    </w:p>
  </w:footnote>
  <w:footnote w:type="continuationSeparator" w:id="0">
    <w:p w:rsidR="00851734" w:rsidRDefault="00851734" w:rsidP="0052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3DE"/>
    <w:rsid w:val="00255945"/>
    <w:rsid w:val="002640E5"/>
    <w:rsid w:val="005253DE"/>
    <w:rsid w:val="006C564D"/>
    <w:rsid w:val="00851734"/>
    <w:rsid w:val="009E4B53"/>
    <w:rsid w:val="009F5FA2"/>
    <w:rsid w:val="00F57932"/>
    <w:rsid w:val="00F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3DE"/>
  </w:style>
  <w:style w:type="paragraph" w:styleId="a5">
    <w:name w:val="footer"/>
    <w:basedOn w:val="a"/>
    <w:link w:val="a6"/>
    <w:uiPriority w:val="99"/>
    <w:unhideWhenUsed/>
    <w:rsid w:val="0052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3DE"/>
  </w:style>
  <w:style w:type="paragraph" w:styleId="a7">
    <w:name w:val="Balloon Text"/>
    <w:basedOn w:val="a"/>
    <w:link w:val="a8"/>
    <w:uiPriority w:val="99"/>
    <w:semiHidden/>
    <w:unhideWhenUsed/>
    <w:rsid w:val="0052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1398</Words>
  <Characters>7972</Characters>
  <Application>Microsoft Office Word</Application>
  <DocSecurity>0</DocSecurity>
  <Lines>66</Lines>
  <Paragraphs>18</Paragraphs>
  <ScaleCrop>false</ScaleCrop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2015-11-11T15:04:00Z</dcterms:created>
  <dcterms:modified xsi:type="dcterms:W3CDTF">2015-11-11T20:11:00Z</dcterms:modified>
</cp:coreProperties>
</file>